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60EDF7F3" w:rsidR="00E90E49" w:rsidRPr="00DA31E2" w:rsidRDefault="00E90E49" w:rsidP="00E35559">
      <w:pPr>
        <w:pStyle w:val="3GPPHeader"/>
        <w:spacing w:after="60"/>
        <w:rPr>
          <w:sz w:val="32"/>
          <w:szCs w:val="32"/>
          <w:highlight w:val="yellow"/>
          <w:lang w:val="en-US"/>
        </w:rPr>
      </w:pPr>
      <w:r w:rsidRPr="00DA31E2">
        <w:rPr>
          <w:lang w:val="en-US"/>
        </w:rPr>
        <w:t>3GPP TSG-RAN WG</w:t>
      </w:r>
      <w:r w:rsidR="008F1C4E" w:rsidRPr="00DA31E2">
        <w:rPr>
          <w:lang w:val="en-US"/>
        </w:rPr>
        <w:t>1</w:t>
      </w:r>
      <w:r w:rsidRPr="00DA31E2">
        <w:rPr>
          <w:lang w:val="en-US"/>
        </w:rPr>
        <w:t xml:space="preserve"> </w:t>
      </w:r>
      <w:r w:rsidR="008F1C4E" w:rsidRPr="00DA31E2">
        <w:rPr>
          <w:lang w:val="en-US"/>
        </w:rPr>
        <w:t xml:space="preserve">Meeting </w:t>
      </w:r>
      <w:r w:rsidRPr="00DA31E2">
        <w:rPr>
          <w:lang w:val="en-US"/>
        </w:rPr>
        <w:t>#</w:t>
      </w:r>
      <w:r w:rsidR="00044F46" w:rsidRPr="00DA31E2">
        <w:rPr>
          <w:lang w:val="en-US"/>
        </w:rPr>
        <w:t>9</w:t>
      </w:r>
      <w:r w:rsidR="00551777" w:rsidRPr="00DA31E2">
        <w:rPr>
          <w:lang w:val="en-US"/>
        </w:rPr>
        <w:t>7</w:t>
      </w:r>
      <w:r w:rsidRPr="00DA31E2">
        <w:rPr>
          <w:lang w:val="en-US"/>
        </w:rPr>
        <w:tab/>
      </w:r>
      <w:bookmarkStart w:id="0" w:name="_GoBack"/>
      <w:bookmarkEnd w:id="0"/>
      <w:r w:rsidR="006338D5">
        <w:rPr>
          <w:sz w:val="32"/>
          <w:szCs w:val="32"/>
          <w:lang w:val="en-US"/>
        </w:rPr>
        <w:t>T</w:t>
      </w:r>
      <w:r w:rsidRPr="00DA31E2">
        <w:rPr>
          <w:sz w:val="32"/>
          <w:szCs w:val="32"/>
          <w:lang w:val="en-US"/>
        </w:rPr>
        <w:t xml:space="preserve">doc </w:t>
      </w:r>
      <w:r w:rsidR="00091557" w:rsidRPr="00DA31E2">
        <w:rPr>
          <w:sz w:val="32"/>
          <w:szCs w:val="32"/>
          <w:lang w:val="en-US"/>
        </w:rPr>
        <w:t>R</w:t>
      </w:r>
      <w:r w:rsidR="008F1C4E" w:rsidRPr="00DA31E2">
        <w:rPr>
          <w:sz w:val="32"/>
          <w:szCs w:val="32"/>
          <w:lang w:val="en-US"/>
        </w:rPr>
        <w:t>1</w:t>
      </w:r>
      <w:r w:rsidR="00091557" w:rsidRPr="00DA31E2">
        <w:rPr>
          <w:sz w:val="32"/>
          <w:szCs w:val="32"/>
          <w:lang w:val="en-US"/>
        </w:rPr>
        <w:t>-</w:t>
      </w:r>
      <w:r w:rsidR="00106133" w:rsidRPr="00DA31E2">
        <w:rPr>
          <w:sz w:val="32"/>
          <w:szCs w:val="32"/>
          <w:lang w:val="en-US"/>
        </w:rPr>
        <w:t>19</w:t>
      </w:r>
      <w:r w:rsidR="00106133">
        <w:rPr>
          <w:sz w:val="32"/>
          <w:szCs w:val="32"/>
          <w:lang w:val="en-US"/>
        </w:rPr>
        <w:t>07404</w:t>
      </w:r>
    </w:p>
    <w:p w14:paraId="520B4285" w14:textId="4133B501" w:rsidR="00E90E49" w:rsidRPr="00DA31E2" w:rsidRDefault="00551777" w:rsidP="00311702">
      <w:pPr>
        <w:pStyle w:val="3GPPHeader"/>
        <w:rPr>
          <w:lang w:val="en-US"/>
        </w:rPr>
      </w:pPr>
      <w:r w:rsidRPr="00DA31E2">
        <w:rPr>
          <w:lang w:val="en-US"/>
        </w:rPr>
        <w:t xml:space="preserve">Reno, </w:t>
      </w:r>
      <w:r w:rsidR="002F35E0" w:rsidRPr="00DA31E2">
        <w:rPr>
          <w:lang w:val="en-US"/>
        </w:rPr>
        <w:t>USA</w:t>
      </w:r>
      <w:r w:rsidR="00044F46" w:rsidRPr="00DA31E2">
        <w:rPr>
          <w:lang w:val="en-US"/>
        </w:rPr>
        <w:t xml:space="preserve">, </w:t>
      </w:r>
      <w:r w:rsidRPr="00DA31E2">
        <w:rPr>
          <w:lang w:val="en-US"/>
        </w:rPr>
        <w:t>May</w:t>
      </w:r>
      <w:r w:rsidR="00044F46" w:rsidRPr="00DA31E2">
        <w:rPr>
          <w:lang w:val="en-US"/>
        </w:rPr>
        <w:t xml:space="preserve"> </w:t>
      </w:r>
      <w:r w:rsidRPr="00DA31E2">
        <w:rPr>
          <w:lang w:val="en-US"/>
        </w:rPr>
        <w:t>13</w:t>
      </w:r>
      <w:r w:rsidR="00044F46" w:rsidRPr="00DA31E2">
        <w:rPr>
          <w:vertAlign w:val="superscript"/>
          <w:lang w:val="en-US"/>
        </w:rPr>
        <w:t>th</w:t>
      </w:r>
      <w:r w:rsidR="00044F46" w:rsidRPr="00DA31E2">
        <w:rPr>
          <w:lang w:val="en-US"/>
        </w:rPr>
        <w:t xml:space="preserve"> –1</w:t>
      </w:r>
      <w:r w:rsidRPr="00DA31E2">
        <w:rPr>
          <w:lang w:val="en-US"/>
        </w:rPr>
        <w:t>7</w:t>
      </w:r>
      <w:r w:rsidR="000952FE" w:rsidRPr="00DA31E2">
        <w:rPr>
          <w:vertAlign w:val="superscript"/>
          <w:lang w:val="en-US"/>
        </w:rPr>
        <w:t>th</w:t>
      </w:r>
      <w:r w:rsidR="00044F46" w:rsidRPr="00DA31E2">
        <w:rPr>
          <w:lang w:val="en-US"/>
        </w:rPr>
        <w:t>, 2019</w:t>
      </w:r>
    </w:p>
    <w:p w14:paraId="1503BF16" w14:textId="77777777" w:rsidR="00E90E49" w:rsidRPr="00DA31E2" w:rsidRDefault="00E90E49" w:rsidP="00357380">
      <w:pPr>
        <w:pStyle w:val="3GPPHeader"/>
        <w:rPr>
          <w:lang w:val="en-US"/>
        </w:rPr>
      </w:pPr>
    </w:p>
    <w:p w14:paraId="4BC66F81" w14:textId="29945377" w:rsidR="00E90E49" w:rsidRPr="00DA31E2" w:rsidRDefault="00E90E49" w:rsidP="00311702">
      <w:pPr>
        <w:pStyle w:val="3GPPHeader"/>
        <w:rPr>
          <w:sz w:val="22"/>
          <w:lang w:val="en-US"/>
        </w:rPr>
      </w:pPr>
      <w:r w:rsidRPr="00DA31E2">
        <w:rPr>
          <w:sz w:val="22"/>
          <w:lang w:val="en-US"/>
        </w:rPr>
        <w:t>Agenda Item:</w:t>
      </w:r>
      <w:r w:rsidRPr="00DA31E2">
        <w:rPr>
          <w:sz w:val="22"/>
          <w:lang w:val="en-US"/>
        </w:rPr>
        <w:tab/>
      </w:r>
      <w:r w:rsidR="006338D5">
        <w:rPr>
          <w:sz w:val="22"/>
          <w:lang w:val="en-US"/>
        </w:rPr>
        <w:t>7</w:t>
      </w:r>
      <w:r w:rsidR="00F80B79" w:rsidRPr="00DA31E2">
        <w:rPr>
          <w:sz w:val="22"/>
          <w:lang w:val="en-US"/>
        </w:rPr>
        <w:t>.</w:t>
      </w:r>
      <w:r w:rsidR="006338D5">
        <w:rPr>
          <w:sz w:val="22"/>
          <w:lang w:val="en-US"/>
        </w:rPr>
        <w:t>2.11</w:t>
      </w:r>
    </w:p>
    <w:p w14:paraId="16B090C4" w14:textId="77777777" w:rsidR="00E90E49" w:rsidRPr="00DA31E2" w:rsidRDefault="003D3C45" w:rsidP="00F64C2B">
      <w:pPr>
        <w:pStyle w:val="3GPPHeader"/>
        <w:rPr>
          <w:sz w:val="22"/>
          <w:lang w:val="en-US"/>
        </w:rPr>
      </w:pPr>
      <w:r w:rsidRPr="00DA31E2">
        <w:rPr>
          <w:sz w:val="22"/>
          <w:lang w:val="en-US"/>
        </w:rPr>
        <w:t>Source:</w:t>
      </w:r>
      <w:r w:rsidR="00E90E49" w:rsidRPr="00DA31E2">
        <w:rPr>
          <w:sz w:val="22"/>
          <w:lang w:val="en-US"/>
        </w:rPr>
        <w:tab/>
      </w:r>
      <w:r w:rsidR="00F64C2B" w:rsidRPr="00DA31E2">
        <w:rPr>
          <w:sz w:val="22"/>
          <w:lang w:val="en-US"/>
        </w:rPr>
        <w:t>Ericsson</w:t>
      </w:r>
    </w:p>
    <w:p w14:paraId="0EAE6E12" w14:textId="4FDDCE67" w:rsidR="00E90E49" w:rsidRPr="00DA31E2" w:rsidRDefault="003D3C45" w:rsidP="00311702">
      <w:pPr>
        <w:pStyle w:val="3GPPHeader"/>
        <w:rPr>
          <w:sz w:val="22"/>
          <w:lang w:val="en-US"/>
        </w:rPr>
      </w:pPr>
      <w:r w:rsidRPr="00DA31E2">
        <w:rPr>
          <w:sz w:val="22"/>
          <w:lang w:val="en-US"/>
        </w:rPr>
        <w:t>Title:</w:t>
      </w:r>
      <w:r w:rsidR="00E90E49" w:rsidRPr="00DA31E2">
        <w:rPr>
          <w:sz w:val="22"/>
          <w:lang w:val="en-US"/>
        </w:rPr>
        <w:tab/>
      </w:r>
      <w:r w:rsidR="00377A66" w:rsidRPr="00DA31E2">
        <w:rPr>
          <w:sz w:val="22"/>
          <w:lang w:val="en-US"/>
        </w:rPr>
        <w:t>Summary of e</w:t>
      </w:r>
      <w:r w:rsidR="002137AB" w:rsidRPr="00DA31E2">
        <w:rPr>
          <w:sz w:val="22"/>
          <w:lang w:val="en-US"/>
        </w:rPr>
        <w:t xml:space="preserve">mail discussion on </w:t>
      </w:r>
      <w:r w:rsidR="0022395F" w:rsidRPr="00DA31E2">
        <w:rPr>
          <w:sz w:val="22"/>
          <w:lang w:val="en-US"/>
        </w:rPr>
        <w:t>scenario description</w:t>
      </w:r>
      <w:r w:rsidR="00377A66" w:rsidRPr="00DA31E2">
        <w:rPr>
          <w:sz w:val="22"/>
          <w:lang w:val="en-US"/>
        </w:rPr>
        <w:t xml:space="preserve"> [</w:t>
      </w:r>
      <w:r w:rsidR="00C46CF5" w:rsidRPr="00DA31E2">
        <w:rPr>
          <w:sz w:val="22"/>
          <w:lang w:val="en-US"/>
        </w:rPr>
        <w:t>96b-NR-08b</w:t>
      </w:r>
      <w:r w:rsidR="00377A66" w:rsidRPr="00DA31E2">
        <w:rPr>
          <w:sz w:val="22"/>
          <w:lang w:val="en-US"/>
        </w:rPr>
        <w:t>]</w:t>
      </w:r>
    </w:p>
    <w:p w14:paraId="1B3B5CE0" w14:textId="6669B708" w:rsidR="00E90E49" w:rsidRPr="00DA31E2" w:rsidRDefault="00E90E49" w:rsidP="00044F46">
      <w:pPr>
        <w:pStyle w:val="3GPPHeader"/>
        <w:rPr>
          <w:sz w:val="22"/>
          <w:lang w:val="en-US"/>
        </w:rPr>
      </w:pPr>
      <w:r w:rsidRPr="00DA31E2">
        <w:rPr>
          <w:sz w:val="22"/>
          <w:lang w:val="en-US"/>
        </w:rPr>
        <w:t>Document for:</w:t>
      </w:r>
      <w:r w:rsidRPr="00DA31E2">
        <w:rPr>
          <w:sz w:val="22"/>
          <w:lang w:val="en-US"/>
        </w:rPr>
        <w:tab/>
        <w:t>Decision</w:t>
      </w:r>
    </w:p>
    <w:p w14:paraId="4F66B7D2" w14:textId="77777777" w:rsidR="00E90E49" w:rsidRPr="00CE0424" w:rsidRDefault="00230D18" w:rsidP="00CE0424">
      <w:pPr>
        <w:pStyle w:val="Heading1"/>
      </w:pPr>
      <w:r>
        <w:t>1</w:t>
      </w:r>
      <w:r>
        <w:tab/>
      </w:r>
      <w:r w:rsidR="00E90E49" w:rsidRPr="00CE0424">
        <w:t>Introduction</w:t>
      </w:r>
    </w:p>
    <w:p w14:paraId="7DCC61BB" w14:textId="2259A279" w:rsidR="006433D5" w:rsidRPr="00DA31E2" w:rsidRDefault="006433D5" w:rsidP="006433D5">
      <w:pPr>
        <w:pStyle w:val="BodyText"/>
        <w:rPr>
          <w:lang w:val="en-US"/>
        </w:rPr>
      </w:pPr>
      <w:r w:rsidRPr="00DA31E2">
        <w:rPr>
          <w:lang w:val="en-US"/>
        </w:rPr>
        <w:t xml:space="preserve">This document is intended to capture input from companies </w:t>
      </w:r>
      <w:r w:rsidR="00285E0C" w:rsidRPr="00DA31E2">
        <w:rPr>
          <w:lang w:val="en-US"/>
        </w:rPr>
        <w:t>i</w:t>
      </w:r>
      <w:r w:rsidRPr="00DA31E2">
        <w:rPr>
          <w:lang w:val="en-US"/>
        </w:rPr>
        <w:t>n the following email discussion:</w:t>
      </w:r>
    </w:p>
    <w:p w14:paraId="24CE495B" w14:textId="29198E42" w:rsidR="006433D5" w:rsidRPr="00CE3761" w:rsidRDefault="006433D5" w:rsidP="006433D5">
      <w:pPr>
        <w:pStyle w:val="BodyText"/>
      </w:pPr>
      <w:r w:rsidRPr="00CE3761">
        <w:t>[</w:t>
      </w:r>
      <w:r w:rsidR="00005E9D" w:rsidRPr="00CE3761">
        <w:t>96b-NR-08</w:t>
      </w:r>
      <w:r w:rsidR="00276C0C" w:rsidRPr="00CE3761">
        <w:t>b</w:t>
      </w:r>
      <w:r w:rsidRPr="00CE3761">
        <w:t xml:space="preserve">] </w:t>
      </w:r>
      <w:r w:rsidR="00CE3761" w:rsidRPr="00CE3761">
        <w:t>Scenario description</w:t>
      </w:r>
    </w:p>
    <w:p w14:paraId="3E576477" w14:textId="61F0E69D"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CE3761">
        <w:rPr>
          <w:rFonts w:ascii="Arial" w:eastAsia="Times New Roman" w:hAnsi="Arial" w:cs="Arial"/>
          <w:sz w:val="20"/>
          <w:lang w:val="en-US"/>
        </w:rPr>
        <w:t>s</w:t>
      </w:r>
      <w:r w:rsidR="00CE3761" w:rsidRPr="00CE3761">
        <w:rPr>
          <w:rFonts w:ascii="Arial" w:eastAsia="Times New Roman" w:hAnsi="Arial" w:cs="Arial"/>
          <w:sz w:val="20"/>
          <w:lang w:val="en-US"/>
        </w:rPr>
        <w:t>cenario description</w:t>
      </w:r>
      <w:r w:rsidRPr="007D63E4">
        <w:rPr>
          <w:rFonts w:ascii="Arial" w:eastAsia="Times New Roman" w:hAnsi="Arial" w:cs="Arial"/>
          <w:sz w:val="20"/>
          <w:lang w:val="en-US"/>
        </w:rPr>
        <w:t xml:space="preserve">– until </w:t>
      </w:r>
      <w:r w:rsidR="00276C0C">
        <w:rPr>
          <w:rFonts w:ascii="Arial" w:eastAsia="Times New Roman" w:hAnsi="Arial" w:cs="Arial"/>
          <w:sz w:val="20"/>
          <w:lang w:val="en-US"/>
        </w:rPr>
        <w:t>April 2</w:t>
      </w:r>
      <w:r w:rsidRPr="007D63E4">
        <w:rPr>
          <w:rFonts w:ascii="Arial" w:eastAsia="Times New Roman" w:hAnsi="Arial" w:cs="Arial"/>
          <w:sz w:val="20"/>
          <w:lang w:val="en-US"/>
        </w:rPr>
        <w:t>4, 2019</w:t>
      </w:r>
    </w:p>
    <w:p w14:paraId="39B6046B" w14:textId="011D9CAE"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Agree on way forward – until </w:t>
      </w:r>
      <w:r w:rsidR="00276C0C">
        <w:rPr>
          <w:rFonts w:ascii="Arial" w:eastAsia="Times New Roman" w:hAnsi="Arial" w:cs="Arial"/>
          <w:sz w:val="20"/>
          <w:lang w:val="en-US"/>
        </w:rPr>
        <w:t>May 2</w:t>
      </w:r>
      <w:r w:rsidRPr="007D63E4">
        <w:rPr>
          <w:rFonts w:ascii="Arial" w:eastAsia="Times New Roman" w:hAnsi="Arial" w:cs="Arial"/>
          <w:sz w:val="20"/>
          <w:lang w:val="en-US"/>
        </w:rPr>
        <w:t>, 2019</w:t>
      </w:r>
    </w:p>
    <w:p w14:paraId="32A6C0D7" w14:textId="487151AE" w:rsidR="00477768" w:rsidRPr="00DA31E2" w:rsidRDefault="00477768" w:rsidP="006433D5">
      <w:pPr>
        <w:pStyle w:val="BodyText"/>
        <w:rPr>
          <w:lang w:val="en-US"/>
        </w:rPr>
      </w:pPr>
    </w:p>
    <w:p w14:paraId="4240D1DF" w14:textId="37F0EB1E" w:rsidR="004000E8" w:rsidRPr="00CE0424" w:rsidRDefault="00230D18" w:rsidP="00CE0424">
      <w:pPr>
        <w:pStyle w:val="Heading1"/>
      </w:pPr>
      <w:bookmarkStart w:id="1" w:name="_Ref178064866"/>
      <w:r>
        <w:t>2</w:t>
      </w:r>
      <w:r>
        <w:tab/>
      </w:r>
      <w:bookmarkEnd w:id="1"/>
      <w:r w:rsidR="000B2438">
        <w:t>Background and s</w:t>
      </w:r>
      <w:r w:rsidR="00AC7837">
        <w:t>cope</w:t>
      </w:r>
    </w:p>
    <w:p w14:paraId="3B077179" w14:textId="23186737" w:rsidR="00CE3761" w:rsidRPr="00DA31E2" w:rsidRDefault="000B2438" w:rsidP="006D609A">
      <w:pPr>
        <w:pStyle w:val="BodyText"/>
        <w:rPr>
          <w:lang w:val="en-US"/>
        </w:rPr>
      </w:pPr>
      <w:r w:rsidRPr="00DA31E2">
        <w:rPr>
          <w:lang w:val="en-US"/>
        </w:rPr>
        <w:t xml:space="preserve">In RAN1#96bis, </w:t>
      </w:r>
      <w:r w:rsidR="00F80B79" w:rsidRPr="00DA31E2">
        <w:rPr>
          <w:lang w:val="en-US"/>
        </w:rPr>
        <w:t xml:space="preserve">a number of agreements for the indoor </w:t>
      </w:r>
      <w:r w:rsidR="008E29F1" w:rsidRPr="00DA31E2">
        <w:rPr>
          <w:lang w:val="en-US"/>
        </w:rPr>
        <w:t xml:space="preserve">industrial channel model SI </w:t>
      </w:r>
      <w:r w:rsidR="00F80B79" w:rsidRPr="00DA31E2">
        <w:rPr>
          <w:lang w:val="en-US"/>
        </w:rPr>
        <w:t>were reached</w:t>
      </w:r>
      <w:r w:rsidR="008E29F1" w:rsidRPr="00DA31E2">
        <w:rPr>
          <w:lang w:val="en-US"/>
        </w:rPr>
        <w:t xml:space="preserve">. The agreements with relevance for the scenario description are copied below. </w:t>
      </w:r>
      <w:r w:rsidR="00CE3761" w:rsidRPr="00DA31E2">
        <w:rPr>
          <w:lang w:val="en-US"/>
        </w:rPr>
        <w:t>In this email discussion, companies are invited to provide further views on the indoor industrial scenario and how this should be captured in the channel model.</w:t>
      </w:r>
    </w:p>
    <w:p w14:paraId="3B52F826" w14:textId="69B7F43C" w:rsidR="003742AC" w:rsidRPr="00DA31E2" w:rsidRDefault="003742AC" w:rsidP="006D609A">
      <w:pPr>
        <w:pStyle w:val="BodyText"/>
        <w:rPr>
          <w:lang w:val="en-US"/>
        </w:rPr>
      </w:pPr>
    </w:p>
    <w:p w14:paraId="5394BA00" w14:textId="77777777" w:rsidR="00241DE8" w:rsidRPr="00DA31E2" w:rsidRDefault="00241DE8" w:rsidP="00241DE8">
      <w:pPr>
        <w:rPr>
          <w:rFonts w:ascii="Times" w:eastAsia="Batang" w:hAnsi="Times" w:cs="Times New Roman"/>
          <w:sz w:val="20"/>
          <w:szCs w:val="24"/>
          <w:highlight w:val="green"/>
          <w:lang w:val="en-US" w:eastAsia="x-none"/>
        </w:rPr>
      </w:pPr>
      <w:r w:rsidRPr="00DA31E2">
        <w:rPr>
          <w:rFonts w:ascii="Times" w:eastAsia="Batang" w:hAnsi="Times" w:cs="Times New Roman"/>
          <w:sz w:val="20"/>
          <w:szCs w:val="24"/>
          <w:highlight w:val="green"/>
          <w:lang w:val="en-US" w:eastAsia="x-none"/>
        </w:rPr>
        <w:t>Agreements:</w:t>
      </w:r>
    </w:p>
    <w:p w14:paraId="0BB07CDA" w14:textId="77777777" w:rsidR="00241DE8" w:rsidRPr="00DA31E2" w:rsidRDefault="00241DE8" w:rsidP="00241DE8">
      <w:pPr>
        <w:rPr>
          <w:rFonts w:ascii="Arial" w:eastAsia="Batang" w:hAnsi="Arial" w:cs="Arial"/>
          <w:sz w:val="20"/>
          <w:szCs w:val="24"/>
          <w:lang w:val="en-US"/>
        </w:rPr>
      </w:pPr>
      <w:bookmarkStart w:id="2" w:name="_Hlk535322247"/>
      <w:r w:rsidRPr="00DA31E2">
        <w:rPr>
          <w:rFonts w:ascii="Arial" w:eastAsia="Batang" w:hAnsi="Arial" w:cs="Arial"/>
          <w:sz w:val="20"/>
          <w:szCs w:val="24"/>
          <w:lang w:val="en-US"/>
        </w:rPr>
        <w:t>A new Indoor - Industrial scenario (IIoT) is added to TR 38.901</w:t>
      </w:r>
      <w:bookmarkEnd w:id="2"/>
    </w:p>
    <w:p w14:paraId="0CB26B6C" w14:textId="77777777" w:rsidR="00241DE8" w:rsidRPr="00DA31E2" w:rsidRDefault="00241DE8" w:rsidP="00241DE8">
      <w:pPr>
        <w:numPr>
          <w:ilvl w:val="0"/>
          <w:numId w:val="28"/>
        </w:numPr>
        <w:rPr>
          <w:rFonts w:ascii="Arial" w:eastAsia="Batang" w:hAnsi="Arial" w:cs="Arial"/>
          <w:sz w:val="20"/>
          <w:szCs w:val="24"/>
          <w:lang w:val="en-US"/>
        </w:rPr>
      </w:pPr>
      <w:r w:rsidRPr="00DA31E2">
        <w:rPr>
          <w:rFonts w:ascii="Arial" w:eastAsia="Batang" w:hAnsi="Arial" w:cs="Arial"/>
          <w:sz w:val="20"/>
          <w:szCs w:val="24"/>
          <w:lang w:val="en-US"/>
        </w:rPr>
        <w:t>This scenario can have one or more sub-scenarios where some environment parameters and/or channel model parameters may differ between the sub-scenarios (note: compare InH-open office and InH mixed office in 38.901)</w:t>
      </w:r>
    </w:p>
    <w:p w14:paraId="33CFD8DD" w14:textId="77777777" w:rsidR="00241DE8" w:rsidRPr="00DA31E2" w:rsidRDefault="00241DE8" w:rsidP="00241DE8">
      <w:pPr>
        <w:numPr>
          <w:ilvl w:val="1"/>
          <w:numId w:val="28"/>
        </w:numPr>
        <w:rPr>
          <w:rFonts w:ascii="Arial" w:eastAsia="Batang" w:hAnsi="Arial" w:cs="Arial"/>
          <w:sz w:val="20"/>
          <w:szCs w:val="24"/>
          <w:lang w:val="en-US"/>
        </w:rPr>
      </w:pPr>
      <w:r w:rsidRPr="00DA31E2">
        <w:rPr>
          <w:rFonts w:ascii="Arial" w:eastAsia="Batang" w:hAnsi="Arial" w:cs="Arial"/>
          <w:sz w:val="20"/>
          <w:szCs w:val="24"/>
          <w:lang w:val="en-US"/>
        </w:rPr>
        <w:t>A sub-scenario is defined by the range of validity of the environment parameters and the channel model parameters</w:t>
      </w:r>
    </w:p>
    <w:p w14:paraId="47BF6CD4" w14:textId="77777777" w:rsidR="00241DE8" w:rsidRPr="00DA31E2" w:rsidRDefault="00241DE8" w:rsidP="00241DE8">
      <w:pPr>
        <w:numPr>
          <w:ilvl w:val="1"/>
          <w:numId w:val="28"/>
        </w:numPr>
        <w:rPr>
          <w:rFonts w:ascii="Arial" w:eastAsia="Batang" w:hAnsi="Arial" w:cs="Arial"/>
          <w:sz w:val="20"/>
          <w:szCs w:val="24"/>
          <w:lang w:val="en-US"/>
        </w:rPr>
      </w:pPr>
      <w:r w:rsidRPr="00DA31E2">
        <w:rPr>
          <w:rFonts w:ascii="Arial" w:eastAsia="Batang" w:hAnsi="Arial" w:cs="Arial"/>
          <w:sz w:val="20"/>
          <w:szCs w:val="24"/>
          <w:lang w:val="en-US"/>
        </w:rPr>
        <w:t>FFS on the number and details of these sub-scenarios, including homogeneity or heterogeneity of environment parameters and channel model parameters within a sub-scenario</w:t>
      </w:r>
    </w:p>
    <w:p w14:paraId="15BED2FD" w14:textId="77777777" w:rsidR="00241DE8" w:rsidRPr="00DA31E2" w:rsidRDefault="00241DE8" w:rsidP="00241DE8">
      <w:pPr>
        <w:numPr>
          <w:ilvl w:val="0"/>
          <w:numId w:val="28"/>
        </w:numPr>
        <w:rPr>
          <w:rFonts w:ascii="Arial" w:eastAsia="Batang" w:hAnsi="Arial" w:cs="Arial"/>
          <w:sz w:val="20"/>
          <w:szCs w:val="24"/>
          <w:lang w:val="en-US"/>
        </w:rPr>
      </w:pPr>
      <w:r w:rsidRPr="00DA31E2">
        <w:rPr>
          <w:rFonts w:ascii="Arial" w:eastAsia="Batang" w:hAnsi="Arial" w:cs="Arial"/>
          <w:sz w:val="20"/>
          <w:szCs w:val="24"/>
          <w:lang w:val="en-US"/>
        </w:rPr>
        <w:t>When possible, the channel model components should cover the range of the environment parameters of the different sub-scenarios</w:t>
      </w:r>
    </w:p>
    <w:p w14:paraId="54B102CF" w14:textId="77777777" w:rsidR="00241DE8" w:rsidRPr="00DA31E2" w:rsidRDefault="00241DE8" w:rsidP="00241DE8">
      <w:pPr>
        <w:numPr>
          <w:ilvl w:val="1"/>
          <w:numId w:val="28"/>
        </w:numPr>
        <w:rPr>
          <w:rFonts w:ascii="Arial" w:eastAsia="Batang" w:hAnsi="Arial" w:cs="Arial"/>
          <w:sz w:val="20"/>
          <w:szCs w:val="24"/>
          <w:lang w:val="en-US"/>
        </w:rPr>
      </w:pPr>
      <w:r w:rsidRPr="00DA31E2">
        <w:rPr>
          <w:rFonts w:ascii="Arial" w:eastAsia="Batang" w:hAnsi="Arial" w:cs="Arial"/>
          <w:sz w:val="20"/>
          <w:szCs w:val="24"/>
          <w:lang w:val="en-US"/>
        </w:rPr>
        <w:t>E.g. a LOS probability model with a functional dependence on the clutter density is preferable to separate LOS probability models for different clutter densities</w:t>
      </w:r>
    </w:p>
    <w:p w14:paraId="25C5A34E" w14:textId="77777777" w:rsidR="00241DE8" w:rsidRPr="00DA31E2" w:rsidRDefault="00241DE8" w:rsidP="00241DE8">
      <w:pPr>
        <w:numPr>
          <w:ilvl w:val="0"/>
          <w:numId w:val="28"/>
        </w:numPr>
        <w:rPr>
          <w:rFonts w:ascii="Arial" w:eastAsia="Batang" w:hAnsi="Arial" w:cs="Arial"/>
          <w:sz w:val="20"/>
          <w:szCs w:val="24"/>
          <w:lang w:val="en-US"/>
        </w:rPr>
      </w:pPr>
      <w:r w:rsidRPr="00DA31E2">
        <w:rPr>
          <w:rFonts w:ascii="Arial" w:eastAsia="Batang" w:hAnsi="Arial" w:cs="Arial"/>
          <w:sz w:val="20"/>
          <w:szCs w:val="24"/>
          <w:lang w:val="en-US"/>
        </w:rPr>
        <w:t>For channel model calibration purposes, the sub-scenario description can be complemented with additional simulation assumptions, including:</w:t>
      </w:r>
    </w:p>
    <w:p w14:paraId="2A16B497" w14:textId="77777777" w:rsidR="00241DE8" w:rsidRPr="00241DE8" w:rsidRDefault="00241DE8" w:rsidP="00241DE8">
      <w:pPr>
        <w:numPr>
          <w:ilvl w:val="1"/>
          <w:numId w:val="28"/>
        </w:numPr>
        <w:rPr>
          <w:rFonts w:ascii="Arial" w:eastAsia="Batang" w:hAnsi="Arial" w:cs="Arial"/>
          <w:sz w:val="20"/>
          <w:szCs w:val="24"/>
          <w:lang w:val="en-GB"/>
        </w:rPr>
      </w:pPr>
      <w:r w:rsidRPr="00241DE8">
        <w:rPr>
          <w:rFonts w:ascii="Arial" w:eastAsia="Batang" w:hAnsi="Arial" w:cs="Arial"/>
          <w:sz w:val="20"/>
          <w:szCs w:val="24"/>
          <w:lang w:val="en-GB"/>
        </w:rPr>
        <w:t>BS deployment and user distribution</w:t>
      </w:r>
    </w:p>
    <w:p w14:paraId="441AC2BF" w14:textId="77777777" w:rsidR="00241DE8" w:rsidRPr="00241DE8" w:rsidRDefault="00241DE8" w:rsidP="00241DE8">
      <w:pPr>
        <w:numPr>
          <w:ilvl w:val="1"/>
          <w:numId w:val="28"/>
        </w:numPr>
        <w:rPr>
          <w:rFonts w:ascii="Arial" w:eastAsia="Batang" w:hAnsi="Arial" w:cs="Arial"/>
          <w:sz w:val="20"/>
          <w:szCs w:val="24"/>
          <w:lang w:val="en-GB"/>
        </w:rPr>
      </w:pPr>
      <w:r w:rsidRPr="00241DE8">
        <w:rPr>
          <w:rFonts w:ascii="Arial" w:eastAsia="Batang" w:hAnsi="Arial" w:cs="Arial"/>
          <w:sz w:val="20"/>
          <w:szCs w:val="24"/>
          <w:lang w:val="en-GB"/>
        </w:rPr>
        <w:lastRenderedPageBreak/>
        <w:t>Mobility</w:t>
      </w:r>
    </w:p>
    <w:p w14:paraId="51ADF493" w14:textId="77777777" w:rsidR="00241DE8" w:rsidRPr="00241DE8" w:rsidRDefault="00241DE8" w:rsidP="00241DE8">
      <w:pPr>
        <w:numPr>
          <w:ilvl w:val="1"/>
          <w:numId w:val="28"/>
        </w:numPr>
        <w:rPr>
          <w:rFonts w:ascii="Arial" w:eastAsia="Batang" w:hAnsi="Arial" w:cs="Arial"/>
          <w:sz w:val="20"/>
          <w:szCs w:val="24"/>
          <w:lang w:val="en-GB"/>
        </w:rPr>
      </w:pPr>
      <w:r w:rsidRPr="00241DE8">
        <w:rPr>
          <w:rFonts w:ascii="Arial" w:eastAsia="Batang" w:hAnsi="Arial" w:cs="Arial"/>
          <w:sz w:val="20"/>
          <w:szCs w:val="24"/>
          <w:lang w:val="en-GB"/>
        </w:rPr>
        <w:t>Antenna models</w:t>
      </w:r>
    </w:p>
    <w:p w14:paraId="198C876B" w14:textId="77777777" w:rsidR="00241DE8" w:rsidRPr="00241DE8" w:rsidRDefault="00241DE8" w:rsidP="00241DE8">
      <w:pPr>
        <w:numPr>
          <w:ilvl w:val="1"/>
          <w:numId w:val="28"/>
        </w:numPr>
        <w:rPr>
          <w:rFonts w:ascii="Arial" w:eastAsia="Batang" w:hAnsi="Arial" w:cs="Arial"/>
          <w:sz w:val="20"/>
          <w:szCs w:val="24"/>
          <w:lang w:val="en-GB"/>
        </w:rPr>
      </w:pPr>
      <w:r w:rsidRPr="00241DE8">
        <w:rPr>
          <w:rFonts w:ascii="Arial" w:eastAsia="Batang" w:hAnsi="Arial" w:cs="Arial"/>
          <w:sz w:val="20"/>
          <w:szCs w:val="24"/>
          <w:lang w:val="en-GB"/>
        </w:rPr>
        <w:t>Output powers and noise figures</w:t>
      </w:r>
    </w:p>
    <w:p w14:paraId="3F33C972" w14:textId="77777777" w:rsidR="00241DE8" w:rsidRPr="00241DE8" w:rsidRDefault="00241DE8" w:rsidP="00241DE8">
      <w:pPr>
        <w:numPr>
          <w:ilvl w:val="1"/>
          <w:numId w:val="28"/>
        </w:numPr>
        <w:rPr>
          <w:rFonts w:ascii="Arial" w:eastAsia="Batang" w:hAnsi="Arial" w:cs="Arial"/>
          <w:sz w:val="20"/>
          <w:szCs w:val="24"/>
          <w:lang w:val="en-GB"/>
        </w:rPr>
      </w:pPr>
      <w:r w:rsidRPr="00241DE8">
        <w:rPr>
          <w:rFonts w:ascii="Arial" w:eastAsia="Batang" w:hAnsi="Arial" w:cs="Arial"/>
          <w:sz w:val="20"/>
          <w:szCs w:val="24"/>
          <w:lang w:val="en-GB"/>
        </w:rPr>
        <w:t>etc</w:t>
      </w:r>
    </w:p>
    <w:p w14:paraId="40C3EF62" w14:textId="77777777" w:rsidR="00241DE8" w:rsidRPr="00241DE8" w:rsidRDefault="00241DE8" w:rsidP="00241DE8">
      <w:pPr>
        <w:rPr>
          <w:rFonts w:ascii="Times" w:eastAsia="Batang" w:hAnsi="Times" w:cs="Times New Roman"/>
          <w:b/>
          <w:sz w:val="20"/>
          <w:szCs w:val="24"/>
          <w:lang w:eastAsia="x-none"/>
        </w:rPr>
      </w:pPr>
      <w:r w:rsidRPr="00241DE8">
        <w:rPr>
          <w:rFonts w:ascii="Times" w:eastAsia="Batang" w:hAnsi="Times" w:cs="Times New Roman"/>
          <w:sz w:val="20"/>
          <w:szCs w:val="24"/>
          <w:highlight w:val="green"/>
          <w:lang w:eastAsia="x-none"/>
        </w:rPr>
        <w:t>Agreements</w:t>
      </w:r>
      <w:r w:rsidRPr="00241DE8">
        <w:rPr>
          <w:rFonts w:ascii="Times" w:eastAsia="Batang" w:hAnsi="Times" w:cs="Times New Roman"/>
          <w:b/>
          <w:sz w:val="20"/>
          <w:szCs w:val="24"/>
          <w:lang w:eastAsia="x-none"/>
        </w:rPr>
        <w:t>:</w:t>
      </w:r>
    </w:p>
    <w:p w14:paraId="37C35BB1" w14:textId="77777777" w:rsidR="00241DE8" w:rsidRPr="00DA31E2" w:rsidRDefault="00241DE8" w:rsidP="00241DE8">
      <w:pPr>
        <w:rPr>
          <w:rFonts w:ascii="Arial" w:eastAsia="Batang" w:hAnsi="Arial" w:cs="Arial"/>
          <w:bCs/>
          <w:sz w:val="20"/>
          <w:szCs w:val="24"/>
          <w:lang w:val="en-US" w:eastAsia="sv-SE"/>
        </w:rPr>
      </w:pPr>
      <w:r w:rsidRPr="00DA31E2">
        <w:rPr>
          <w:rFonts w:ascii="Arial" w:eastAsia="Batang" w:hAnsi="Arial" w:cs="Arial"/>
          <w:bCs/>
          <w:sz w:val="20"/>
          <w:szCs w:val="24"/>
          <w:lang w:val="en-US"/>
        </w:rPr>
        <w:t>Adopt a sub-scenario according to the table below</w:t>
      </w:r>
    </w:p>
    <w:p w14:paraId="5CA16E04" w14:textId="77777777" w:rsidR="00241DE8" w:rsidRPr="00DA31E2" w:rsidRDefault="00241DE8" w:rsidP="00241DE8">
      <w:pPr>
        <w:numPr>
          <w:ilvl w:val="0"/>
          <w:numId w:val="28"/>
        </w:numPr>
        <w:rPr>
          <w:rFonts w:ascii="Arial" w:eastAsia="Batang" w:hAnsi="Arial" w:cs="Arial"/>
          <w:bCs/>
          <w:sz w:val="20"/>
          <w:szCs w:val="24"/>
          <w:lang w:val="en-US"/>
        </w:rPr>
      </w:pPr>
      <w:r w:rsidRPr="00DA31E2">
        <w:rPr>
          <w:rFonts w:ascii="Arial" w:eastAsia="Batang" w:hAnsi="Arial" w:cs="Arial"/>
          <w:bCs/>
          <w:sz w:val="20"/>
          <w:szCs w:val="24"/>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1174"/>
        <w:gridCol w:w="1227"/>
        <w:gridCol w:w="5087"/>
      </w:tblGrid>
      <w:tr w:rsidR="00241DE8" w:rsidRPr="00241DE8" w14:paraId="5D5BD443" w14:textId="77777777" w:rsidTr="0001058E">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8066BB1" w14:textId="77777777" w:rsidR="00241DE8" w:rsidRPr="00241DE8" w:rsidRDefault="00241DE8" w:rsidP="00241DE8">
            <w:pPr>
              <w:keepNext/>
              <w:keepLines/>
              <w:overflowPunct w:val="0"/>
              <w:autoSpaceDE w:val="0"/>
              <w:autoSpaceDN w:val="0"/>
              <w:adjustRightInd w:val="0"/>
              <w:ind w:left="720"/>
              <w:rPr>
                <w:rFonts w:ascii="Arial" w:eastAsia="Times New Roman" w:hAnsi="Arial" w:cs="Arial"/>
                <w:b/>
                <w:bCs/>
                <w:sz w:val="18"/>
                <w:szCs w:val="18"/>
                <w:lang w:eastAsia="ko-KR"/>
              </w:rPr>
            </w:pPr>
            <w:r w:rsidRPr="00241DE8">
              <w:rPr>
                <w:rFonts w:ascii="Arial" w:eastAsia="Times New Roman" w:hAnsi="Arial" w:cs="Arial"/>
                <w:b/>
                <w:sz w:val="18"/>
                <w:lang w:eastAsia="ko-KR"/>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95E2FC7" w14:textId="77777777" w:rsidR="00241DE8" w:rsidRPr="00241DE8" w:rsidRDefault="00241DE8" w:rsidP="00241DE8">
            <w:pPr>
              <w:keepNext/>
              <w:keepLines/>
              <w:overflowPunct w:val="0"/>
              <w:autoSpaceDE w:val="0"/>
              <w:autoSpaceDN w:val="0"/>
              <w:adjustRightInd w:val="0"/>
              <w:jc w:val="center"/>
              <w:rPr>
                <w:rFonts w:ascii="Arial" w:eastAsia="Times New Roman" w:hAnsi="Arial" w:cs="Times New Roman"/>
                <w:b/>
                <w:szCs w:val="20"/>
                <w:lang w:eastAsia="ko-KR"/>
              </w:rPr>
            </w:pPr>
            <w:r w:rsidRPr="00241DE8">
              <w:rPr>
                <w:rFonts w:ascii="Arial" w:eastAsia="Times New Roman" w:hAnsi="Arial" w:cs="Arial"/>
                <w:b/>
                <w:sz w:val="18"/>
                <w:lang w:eastAsia="ko-KR"/>
              </w:rPr>
              <w:t>Sub-scenario 1</w:t>
            </w:r>
          </w:p>
        </w:tc>
      </w:tr>
      <w:tr w:rsidR="00241DE8" w:rsidRPr="00106133" w14:paraId="348F4583" w14:textId="77777777" w:rsidTr="0001058E">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6EAE88E" w14:textId="77777777" w:rsidR="00241DE8" w:rsidRPr="00241DE8" w:rsidRDefault="00241DE8" w:rsidP="00241DE8">
            <w:pPr>
              <w:keepLines/>
              <w:spacing w:before="40" w:after="40"/>
              <w:jc w:val="center"/>
              <w:rPr>
                <w:rFonts w:ascii="SimSun" w:eastAsia="SimSun" w:hAnsi="SimSun"/>
                <w:sz w:val="20"/>
                <w:lang w:eastAsia="ko-KR"/>
              </w:rPr>
            </w:pPr>
            <w:r w:rsidRPr="00241DE8">
              <w:rPr>
                <w:rFonts w:ascii="SimSun" w:eastAsia="SimSun" w:hAnsi="SimSun"/>
                <w:lang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CE85DBD"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960E072" w14:textId="77777777" w:rsidR="00241DE8" w:rsidRPr="00DA31E2" w:rsidRDefault="00241DE8" w:rsidP="00241DE8">
            <w:pPr>
              <w:keepLines/>
              <w:spacing w:before="40" w:after="40"/>
              <w:jc w:val="center"/>
              <w:rPr>
                <w:rFonts w:ascii="SimSun" w:eastAsia="SimSun" w:hAnsi="SimSun"/>
                <w:lang w:val="en-US" w:eastAsia="ko-KR"/>
              </w:rPr>
            </w:pPr>
            <w:r w:rsidRPr="00DA31E2">
              <w:rPr>
                <w:rFonts w:ascii="SimSun" w:eastAsia="SimSun" w:hAnsi="SimSun"/>
                <w:lang w:val="en-US" w:eastAsia="ko-KR"/>
              </w:rPr>
              <w:t>Rectangular: [FFS, e.g. 5000-20000 m</w:t>
            </w:r>
            <w:r w:rsidRPr="00DA31E2">
              <w:rPr>
                <w:rFonts w:ascii="SimSun" w:eastAsia="SimSun" w:hAnsi="SimSun"/>
                <w:vertAlign w:val="superscript"/>
                <w:lang w:val="en-US" w:eastAsia="ko-KR"/>
              </w:rPr>
              <w:t>2</w:t>
            </w:r>
            <w:r w:rsidRPr="00DA31E2">
              <w:rPr>
                <w:rFonts w:ascii="SimSun" w:eastAsia="SimSun" w:hAnsi="SimSun"/>
                <w:lang w:val="en-US" w:eastAsia="ko-KR"/>
              </w:rPr>
              <w:t xml:space="preserve">] </w:t>
            </w:r>
          </w:p>
        </w:tc>
      </w:tr>
      <w:tr w:rsidR="00241DE8" w:rsidRPr="00241DE8" w14:paraId="752CABAA" w14:textId="77777777" w:rsidTr="0001058E">
        <w:trPr>
          <w:cantSplit/>
          <w:trHeight w:val="108"/>
          <w:jc w:val="center"/>
        </w:trPr>
        <w:tc>
          <w:tcPr>
            <w:tcW w:w="0" w:type="auto"/>
            <w:vMerge/>
            <w:tcBorders>
              <w:top w:val="nil"/>
              <w:left w:val="single" w:sz="8" w:space="0" w:color="000000"/>
              <w:bottom w:val="nil"/>
              <w:right w:val="single" w:sz="8" w:space="0" w:color="000000"/>
            </w:tcBorders>
            <w:vAlign w:val="center"/>
            <w:hideMark/>
          </w:tcPr>
          <w:p w14:paraId="776A9318" w14:textId="77777777" w:rsidR="00241DE8" w:rsidRPr="00DA31E2" w:rsidRDefault="00241DE8" w:rsidP="00241DE8">
            <w:pPr>
              <w:rPr>
                <w:rFonts w:ascii="Times New Roman" w:eastAsia="SimSun" w:hAnsi="Times New Roman" w:cs="Times New Roman"/>
                <w:sz w:val="20"/>
                <w:szCs w:val="20"/>
                <w:lang w:val="en-US"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E99FE1F"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4B6D597"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[FFS: e.g. 10-25 m]</w:t>
            </w:r>
          </w:p>
        </w:tc>
      </w:tr>
      <w:tr w:rsidR="00241DE8" w:rsidRPr="00106133" w14:paraId="2B236F62" w14:textId="77777777" w:rsidTr="0001058E">
        <w:trPr>
          <w:cantSplit/>
          <w:trHeight w:val="108"/>
          <w:jc w:val="center"/>
        </w:trPr>
        <w:tc>
          <w:tcPr>
            <w:tcW w:w="0" w:type="auto"/>
            <w:tcBorders>
              <w:top w:val="nil"/>
              <w:left w:val="single" w:sz="8" w:space="0" w:color="000000"/>
              <w:bottom w:val="nil"/>
              <w:right w:val="single" w:sz="8" w:space="0" w:color="000000"/>
            </w:tcBorders>
            <w:vAlign w:val="center"/>
          </w:tcPr>
          <w:p w14:paraId="4DC2803C" w14:textId="77777777" w:rsidR="00241DE8" w:rsidRPr="00241DE8" w:rsidRDefault="00241DE8" w:rsidP="00241DE8">
            <w:pPr>
              <w:keepNext/>
              <w:rPr>
                <w:rFonts w:ascii="Arial" w:eastAsia="Batang" w:hAnsi="Arial" w:cs="Times New Roman"/>
                <w:sz w:val="18"/>
                <w:szCs w:val="24"/>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9BE51CB" w14:textId="77777777" w:rsidR="00241DE8" w:rsidRPr="00241DE8" w:rsidRDefault="00241DE8" w:rsidP="00241DE8">
            <w:pPr>
              <w:keepLines/>
              <w:spacing w:before="40" w:after="40"/>
              <w:jc w:val="center"/>
              <w:rPr>
                <w:rFonts w:ascii="Times New Roman" w:eastAsia="SimSun" w:hAnsi="Times New Roman"/>
                <w:sz w:val="20"/>
                <w:lang w:eastAsia="ko-KR"/>
              </w:rPr>
            </w:pPr>
            <w:r w:rsidRPr="00241DE8">
              <w:rPr>
                <w:rFonts w:ascii="SimSun" w:eastAsia="SimSun" w:hAnsi="SimSun"/>
                <w:lang w:eastAsia="ko-KR"/>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554A3F9" w14:textId="77777777" w:rsidR="00241DE8" w:rsidRPr="00DA31E2" w:rsidRDefault="00241DE8" w:rsidP="00241DE8">
            <w:pPr>
              <w:keepLines/>
              <w:spacing w:before="40" w:after="40"/>
              <w:jc w:val="center"/>
              <w:rPr>
                <w:rFonts w:ascii="SimSun" w:eastAsia="SimSun" w:hAnsi="SimSun"/>
                <w:lang w:val="en-US" w:eastAsia="ko-KR"/>
              </w:rPr>
            </w:pPr>
            <w:r w:rsidRPr="00DA31E2">
              <w:rPr>
                <w:rFonts w:ascii="SimSun" w:eastAsia="SimSun" w:hAnsi="SimSun"/>
                <w:lang w:val="en-US" w:eastAsia="ko-KR"/>
              </w:rPr>
              <w:t>[Concrete walls with metal-coated windows]</w:t>
            </w:r>
          </w:p>
        </w:tc>
      </w:tr>
      <w:tr w:rsidR="00241DE8" w:rsidRPr="00106133" w14:paraId="7F906833" w14:textId="77777777" w:rsidTr="0001058E">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74D9F9"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2DAD0FD" w14:textId="77777777" w:rsidR="00241DE8" w:rsidRPr="00DA31E2" w:rsidRDefault="00241DE8" w:rsidP="00241DE8">
            <w:pPr>
              <w:keepLines/>
              <w:spacing w:before="40" w:after="40"/>
              <w:jc w:val="center"/>
              <w:rPr>
                <w:rFonts w:ascii="SimSun" w:eastAsia="SimSun" w:hAnsi="SimSun"/>
                <w:lang w:val="en-US" w:eastAsia="ko-KR"/>
              </w:rPr>
            </w:pPr>
            <w:r w:rsidRPr="00DA31E2">
              <w:rPr>
                <w:rFonts w:ascii="SimSun" w:eastAsia="SimSun" w:hAnsi="SimSun"/>
                <w:lang w:val="en-US" w:eastAsia="ko-KR"/>
              </w:rPr>
              <w:t>[Small to medium metallic machinery and objects]</w:t>
            </w:r>
          </w:p>
        </w:tc>
      </w:tr>
      <w:tr w:rsidR="00241DE8" w:rsidRPr="00241DE8" w14:paraId="21114594" w14:textId="77777777" w:rsidTr="0001058E">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1FA7B1D"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151FAD9"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FFS</w:t>
            </w:r>
          </w:p>
        </w:tc>
      </w:tr>
      <w:tr w:rsidR="00241DE8" w:rsidRPr="00241DE8" w14:paraId="2F78F788" w14:textId="77777777" w:rsidTr="0001058E">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EA70413" w14:textId="77777777" w:rsidR="00241DE8" w:rsidRPr="00241DE8" w:rsidRDefault="00241DE8" w:rsidP="00241DE8">
            <w:pPr>
              <w:keepLines/>
              <w:spacing w:before="40" w:after="40"/>
              <w:jc w:val="center"/>
              <w:rPr>
                <w:rFonts w:ascii="SimSun" w:eastAsia="SimSun" w:hAnsi="SimSun"/>
                <w:lang w:eastAsia="ko-KR"/>
                <w:eastAsianLayout w:id="1905545476" w:combine="1"/>
              </w:rPr>
            </w:pPr>
            <w:r w:rsidRPr="00241DE8">
              <w:rPr>
                <w:rFonts w:ascii="SimSun" w:eastAsia="SimSun" w:hAnsi="SimSun"/>
                <w:lang w:eastAsia="ko-KR"/>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54276A" w14:textId="77777777" w:rsidR="00241DE8" w:rsidRPr="00241DE8" w:rsidRDefault="00241DE8" w:rsidP="00241DE8">
            <w:pPr>
              <w:keepLines/>
              <w:spacing w:before="40" w:after="40"/>
              <w:jc w:val="center"/>
              <w:rPr>
                <w:rFonts w:ascii="SimSun" w:eastAsia="SimSun" w:hAnsi="SimSun"/>
                <w:lang w:val="en-GB"/>
              </w:rPr>
            </w:pPr>
            <w:r w:rsidRPr="00241DE8">
              <w:rPr>
                <w:rFonts w:ascii="SimSun" w:eastAsia="SimSun" w:hAnsi="SimSun"/>
                <w:lang w:val="en-GB"/>
              </w:rPr>
              <w:t>FFS</w:t>
            </w:r>
          </w:p>
        </w:tc>
      </w:tr>
      <w:tr w:rsidR="00241DE8" w:rsidRPr="00106133" w14:paraId="5B05F422" w14:textId="77777777" w:rsidTr="0001058E">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EBCF712"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val="en-GB" w:eastAsia="ko-KR"/>
              </w:rPr>
              <w:t xml:space="preserve">BS antenna height </w:t>
            </w:r>
            <w:r w:rsidRPr="00241DE8">
              <w:rPr>
                <w:rFonts w:ascii="SimSun" w:eastAsia="SimSun" w:hAnsi="SimSun"/>
                <w:i/>
                <w:lang w:val="en-GB" w:eastAsia="ko-KR"/>
              </w:rPr>
              <w:t>h</w:t>
            </w:r>
            <w:r w:rsidRPr="00241DE8">
              <w:rPr>
                <w:rFonts w:ascii="SimSun" w:eastAsia="SimSun" w:hAnsi="SimSun"/>
                <w:vertAlign w:val="subscript"/>
                <w:lang w:val="en-GB" w:eastAsia="ko-KR"/>
              </w:rPr>
              <w:t>BS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25F3F23" w14:textId="77777777" w:rsidR="00241DE8" w:rsidRPr="00DA31E2" w:rsidRDefault="00241DE8" w:rsidP="00241DE8">
            <w:pPr>
              <w:keepLines/>
              <w:spacing w:before="40" w:after="40"/>
              <w:jc w:val="center"/>
              <w:rPr>
                <w:rFonts w:ascii="SimSun" w:eastAsia="SimSun" w:hAnsi="SimSun"/>
                <w:lang w:val="en-US" w:eastAsia="ko-KR"/>
              </w:rPr>
            </w:pPr>
            <w:r w:rsidRPr="00DA31E2">
              <w:rPr>
                <w:rFonts w:ascii="SimSun" w:eastAsia="SimSun" w:hAnsi="SimSun"/>
                <w:lang w:val="en-US" w:eastAsia="ko-KR"/>
              </w:rPr>
              <w:t>[clutter-embedded or above clutter]</w:t>
            </w:r>
          </w:p>
        </w:tc>
      </w:tr>
      <w:tr w:rsidR="00241DE8" w:rsidRPr="00241DE8" w14:paraId="50F98619" w14:textId="77777777" w:rsidTr="0001058E">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E73B510"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val="en-GB" w:eastAsia="ko-KR"/>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7F5F232"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159114E"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eastAsia="ko-KR"/>
              </w:rPr>
              <w:t>LOS and NLOS</w:t>
            </w:r>
          </w:p>
        </w:tc>
      </w:tr>
      <w:tr w:rsidR="00241DE8" w:rsidRPr="00241DE8" w14:paraId="5B943404" w14:textId="77777777" w:rsidTr="0001058E">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0F9A3FBB" w14:textId="77777777" w:rsidR="00241DE8" w:rsidRPr="00241DE8" w:rsidRDefault="00241DE8" w:rsidP="00241DE8">
            <w:pPr>
              <w:rPr>
                <w:rFonts w:ascii="Times New Roman" w:eastAsia="SimSun" w:hAnsi="Times New Roman" w:cs="Times New Roman"/>
                <w:sz w:val="20"/>
                <w:szCs w:val="20"/>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B8BB549"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val="en-GB" w:eastAsia="ko-KR"/>
              </w:rPr>
              <w:t xml:space="preserve">Height </w:t>
            </w:r>
            <w:r w:rsidRPr="00241DE8">
              <w:rPr>
                <w:rFonts w:ascii="SimSun" w:eastAsia="SimSun" w:hAnsi="SimSun"/>
                <w:i/>
                <w:lang w:val="en-GB" w:eastAsia="ko-KR"/>
              </w:rPr>
              <w:t>h</w:t>
            </w:r>
            <w:r w:rsidRPr="00241DE8">
              <w:rPr>
                <w:rFonts w:ascii="SimSun" w:eastAsia="SimSun" w:hAnsi="SimSun"/>
                <w:vertAlign w:val="subscript"/>
                <w:lang w:val="en-GB" w:eastAsia="ko-KR"/>
              </w:rPr>
              <w:t>UT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9B68EE2" w14:textId="77777777" w:rsidR="00241DE8" w:rsidRPr="00241DE8" w:rsidRDefault="00241DE8" w:rsidP="00241DE8">
            <w:pPr>
              <w:keepLines/>
              <w:spacing w:before="40" w:after="40"/>
              <w:jc w:val="center"/>
              <w:rPr>
                <w:rFonts w:ascii="SimSun" w:eastAsia="SimSun" w:hAnsi="SimSun"/>
                <w:lang w:eastAsia="ko-KR"/>
              </w:rPr>
            </w:pPr>
            <w:r w:rsidRPr="00241DE8">
              <w:rPr>
                <w:rFonts w:ascii="SimSun" w:eastAsia="SimSun" w:hAnsi="SimSun"/>
                <w:lang w:val="nl-NL" w:eastAsia="ko-KR"/>
              </w:rPr>
              <w:t>[Clutter-embedded]</w:t>
            </w:r>
          </w:p>
        </w:tc>
      </w:tr>
    </w:tbl>
    <w:p w14:paraId="5F9C54F8" w14:textId="77777777" w:rsidR="00241DE8" w:rsidRPr="00241DE8" w:rsidRDefault="00241DE8" w:rsidP="00241DE8">
      <w:pPr>
        <w:ind w:left="720"/>
        <w:rPr>
          <w:rFonts w:ascii="Arial" w:eastAsia="Calibri" w:hAnsi="Arial" w:cs="Arial"/>
          <w:b/>
          <w:bCs/>
          <w:sz w:val="20"/>
          <w:szCs w:val="24"/>
          <w:lang w:val="en-GB"/>
        </w:rPr>
      </w:pPr>
    </w:p>
    <w:p w14:paraId="0B748DEE" w14:textId="77777777" w:rsidR="00241DE8" w:rsidRPr="00241DE8" w:rsidRDefault="00241DE8" w:rsidP="00241DE8">
      <w:pPr>
        <w:rPr>
          <w:rFonts w:ascii="Times" w:eastAsia="Batang" w:hAnsi="Times" w:cs="Times New Roman"/>
          <w:sz w:val="20"/>
          <w:szCs w:val="24"/>
          <w:lang w:val="en-GB"/>
        </w:rPr>
      </w:pPr>
      <w:r w:rsidRPr="00241DE8">
        <w:rPr>
          <w:rFonts w:ascii="Times" w:eastAsia="Batang" w:hAnsi="Times" w:cs="Times New Roman"/>
          <w:sz w:val="20"/>
          <w:szCs w:val="24"/>
          <w:highlight w:val="green"/>
          <w:lang w:val="en-GB"/>
        </w:rPr>
        <w:t>Agreements</w:t>
      </w:r>
      <w:r w:rsidRPr="00241DE8">
        <w:rPr>
          <w:rFonts w:ascii="Times" w:eastAsia="Batang" w:hAnsi="Times" w:cs="Times New Roman"/>
          <w:sz w:val="20"/>
          <w:szCs w:val="24"/>
          <w:lang w:val="en-GB"/>
        </w:rPr>
        <w:t>:</w:t>
      </w:r>
    </w:p>
    <w:p w14:paraId="1175A327" w14:textId="77777777" w:rsidR="00241DE8" w:rsidRPr="00DA31E2" w:rsidRDefault="00241DE8" w:rsidP="00241DE8">
      <w:pPr>
        <w:spacing w:after="120"/>
        <w:rPr>
          <w:rFonts w:ascii="Times" w:hAnsi="Times" w:cs="Arial"/>
          <w:szCs w:val="24"/>
          <w:lang w:val="en-US" w:eastAsia="x-none"/>
        </w:rPr>
      </w:pPr>
      <w:r w:rsidRPr="00DA31E2">
        <w:rPr>
          <w:rFonts w:ascii="Times" w:hAnsi="Times" w:cs="Arial"/>
          <w:szCs w:val="24"/>
          <w:lang w:val="en-US" w:eastAsia="x-none"/>
        </w:rPr>
        <w:t>The baseline scenario may be extended by any of the following options</w:t>
      </w:r>
    </w:p>
    <w:p w14:paraId="6900D1C7" w14:textId="77777777" w:rsidR="00241DE8" w:rsidRPr="00DA31E2" w:rsidRDefault="00241DE8" w:rsidP="00241DE8">
      <w:pPr>
        <w:numPr>
          <w:ilvl w:val="0"/>
          <w:numId w:val="29"/>
        </w:numPr>
        <w:spacing w:after="120"/>
        <w:rPr>
          <w:rFonts w:ascii="Times" w:hAnsi="Times" w:cs="Arial"/>
          <w:szCs w:val="24"/>
          <w:lang w:val="en-US" w:eastAsia="x-none"/>
        </w:rPr>
      </w:pPr>
      <w:r w:rsidRPr="00DA31E2">
        <w:rPr>
          <w:rFonts w:ascii="Times" w:hAnsi="Times" w:cs="Arial"/>
          <w:szCs w:val="24"/>
          <w:lang w:val="en-US" w:eastAsia="x-none"/>
        </w:rPr>
        <w:t>Sources of EM interference: TBD how to specify</w:t>
      </w:r>
    </w:p>
    <w:p w14:paraId="5F7CAB7D" w14:textId="77777777" w:rsidR="00241DE8" w:rsidRPr="00DA31E2" w:rsidRDefault="00241DE8" w:rsidP="00241DE8">
      <w:pPr>
        <w:numPr>
          <w:ilvl w:val="0"/>
          <w:numId w:val="29"/>
        </w:numPr>
        <w:spacing w:after="120"/>
        <w:rPr>
          <w:rFonts w:ascii="Times" w:hAnsi="Times" w:cs="Arial"/>
          <w:szCs w:val="24"/>
          <w:lang w:val="en-US" w:eastAsia="x-none"/>
        </w:rPr>
      </w:pPr>
      <w:r w:rsidRPr="00DA31E2">
        <w:rPr>
          <w:rFonts w:ascii="Times" w:hAnsi="Times" w:cs="Arial"/>
          <w:szCs w:val="24"/>
          <w:lang w:val="en-US" w:eastAsia="x-none"/>
        </w:rPr>
        <w:t>Clutter mobility: TBD how to specify</w:t>
      </w:r>
    </w:p>
    <w:p w14:paraId="4CCBBF57" w14:textId="77777777" w:rsidR="00241DE8" w:rsidRPr="00DA31E2" w:rsidRDefault="00241DE8" w:rsidP="00241DE8">
      <w:pPr>
        <w:numPr>
          <w:ilvl w:val="0"/>
          <w:numId w:val="29"/>
        </w:numPr>
        <w:spacing w:after="120"/>
        <w:rPr>
          <w:rFonts w:ascii="Times" w:hAnsi="Times" w:cs="Arial"/>
          <w:szCs w:val="24"/>
          <w:lang w:val="en-US" w:eastAsia="x-none"/>
        </w:rPr>
      </w:pPr>
      <w:r w:rsidRPr="00DA31E2">
        <w:rPr>
          <w:rFonts w:ascii="Times" w:hAnsi="Times" w:cs="Arial"/>
          <w:szCs w:val="24"/>
          <w:lang w:val="en-US" w:eastAsia="x-none"/>
        </w:rPr>
        <w:t>Mobile gNBs or D2D communication leading to dual mobility</w:t>
      </w:r>
    </w:p>
    <w:p w14:paraId="5121903E" w14:textId="0B7032D6" w:rsidR="00241DE8" w:rsidRPr="00DA31E2" w:rsidRDefault="00241DE8" w:rsidP="006D609A">
      <w:pPr>
        <w:pStyle w:val="BodyText"/>
        <w:rPr>
          <w:lang w:val="en-US"/>
        </w:rPr>
      </w:pPr>
    </w:p>
    <w:p w14:paraId="50C70196" w14:textId="77777777" w:rsidR="008B5FCD" w:rsidRPr="00DA31E2" w:rsidRDefault="008B5FCD" w:rsidP="008B5FCD">
      <w:pPr>
        <w:rPr>
          <w:rFonts w:ascii="Times" w:eastAsia="Batang" w:hAnsi="Times" w:cs="Times New Roman"/>
          <w:sz w:val="20"/>
          <w:szCs w:val="24"/>
          <w:lang w:val="en-US" w:eastAsia="x-none"/>
        </w:rPr>
      </w:pPr>
      <w:r w:rsidRPr="00DA31E2">
        <w:rPr>
          <w:rFonts w:ascii="Times" w:eastAsia="Batang" w:hAnsi="Times" w:cs="Times New Roman"/>
          <w:sz w:val="20"/>
          <w:szCs w:val="24"/>
          <w:highlight w:val="green"/>
          <w:lang w:val="en-US" w:eastAsia="x-none"/>
        </w:rPr>
        <w:t>Agreements</w:t>
      </w:r>
      <w:r w:rsidRPr="00DA31E2">
        <w:rPr>
          <w:rFonts w:ascii="Times" w:eastAsia="Batang" w:hAnsi="Times" w:cs="Times New Roman"/>
          <w:sz w:val="20"/>
          <w:szCs w:val="24"/>
          <w:lang w:val="en-US" w:eastAsia="x-none"/>
        </w:rPr>
        <w:t>:</w:t>
      </w:r>
    </w:p>
    <w:p w14:paraId="7D94BBBE" w14:textId="77777777" w:rsidR="008B5FCD" w:rsidRPr="00DA31E2" w:rsidRDefault="008B5FCD" w:rsidP="008B5FCD">
      <w:pPr>
        <w:spacing w:after="120"/>
        <w:rPr>
          <w:rFonts w:ascii="Times" w:hAnsi="Times" w:cs="Times"/>
          <w:szCs w:val="24"/>
          <w:lang w:val="en-US" w:eastAsia="x-none"/>
        </w:rPr>
      </w:pPr>
      <w:r w:rsidRPr="00DA31E2">
        <w:rPr>
          <w:rFonts w:ascii="Times" w:hAnsi="Times" w:cs="Times"/>
          <w:szCs w:val="24"/>
          <w:lang w:val="en-US" w:eastAsia="x-none"/>
        </w:rPr>
        <w:t>Introduce four industrial sub-scenarios</w:t>
      </w:r>
    </w:p>
    <w:p w14:paraId="4DF36993"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lastRenderedPageBreak/>
        <w:t>Sub-scenario 1: Low clutter density, both Tx and Rx antennas are clutter-embedded (LOS or NLOS)</w:t>
      </w:r>
    </w:p>
    <w:p w14:paraId="0E26087E"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Sub-scenario 2: High clutter density, both Tx and Rx antennas are clutter-embedded (LOS or NLOS)</w:t>
      </w:r>
    </w:p>
    <w:p w14:paraId="64208650"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Sub-scenario 3: Low clutter density, one of Tx or Rx is elevated above the clutter (LOS or NLOS)</w:t>
      </w:r>
    </w:p>
    <w:p w14:paraId="4ECDA246"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Sub-scenario 4: High clutter density, one of Tx or Rx is elevated above the clutter (LOS or NLOS)</w:t>
      </w:r>
    </w:p>
    <w:p w14:paraId="41D730E5"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Definition of “low” and “high” clutter density is FFS</w:t>
      </w:r>
    </w:p>
    <w:p w14:paraId="777B9662"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As a starting point, a common set of fast fading parameters are used for LOS in all four sub-scenarios</w:t>
      </w:r>
    </w:p>
    <w:p w14:paraId="5B451B98"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FFS if other parameters can be merged across scenarios</w:t>
      </w:r>
    </w:p>
    <w:p w14:paraId="054088F0"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Companies are encouraged to provide parameterizations for each of the sub-scenarios</w:t>
      </w:r>
    </w:p>
    <w:p w14:paraId="17D21630" w14:textId="77777777" w:rsidR="008B5FCD" w:rsidRPr="008B5FCD" w:rsidRDefault="008B5FCD" w:rsidP="008B5FCD">
      <w:pPr>
        <w:numPr>
          <w:ilvl w:val="1"/>
          <w:numId w:val="30"/>
        </w:numPr>
        <w:spacing w:after="120" w:line="254" w:lineRule="auto"/>
        <w:rPr>
          <w:rFonts w:ascii="Times" w:hAnsi="Times" w:cs="Times"/>
          <w:szCs w:val="24"/>
          <w:lang w:val="en-GB" w:eastAsia="x-none"/>
        </w:rPr>
      </w:pPr>
      <w:r w:rsidRPr="008B5FCD">
        <w:rPr>
          <w:rFonts w:ascii="Times" w:hAnsi="Times" w:cs="Times"/>
          <w:szCs w:val="24"/>
          <w:lang w:val="en-GB" w:eastAsia="x-none"/>
        </w:rPr>
        <w:t>Path loss model</w:t>
      </w:r>
    </w:p>
    <w:p w14:paraId="71A9EF59" w14:textId="77777777" w:rsidR="008B5FCD" w:rsidRPr="008B5FCD" w:rsidRDefault="008B5FCD" w:rsidP="008B5FCD">
      <w:pPr>
        <w:numPr>
          <w:ilvl w:val="1"/>
          <w:numId w:val="30"/>
        </w:numPr>
        <w:spacing w:after="120" w:line="254" w:lineRule="auto"/>
        <w:rPr>
          <w:rFonts w:ascii="Times" w:hAnsi="Times" w:cs="Times"/>
          <w:szCs w:val="24"/>
          <w:lang w:val="en-GB" w:eastAsia="x-none"/>
        </w:rPr>
      </w:pPr>
      <w:r w:rsidRPr="008B5FCD">
        <w:rPr>
          <w:rFonts w:ascii="Times" w:hAnsi="Times" w:cs="Times"/>
          <w:szCs w:val="24"/>
          <w:lang w:val="en-GB" w:eastAsia="x-none"/>
        </w:rPr>
        <w:t>LOS probability</w:t>
      </w:r>
    </w:p>
    <w:p w14:paraId="1F502737" w14:textId="77777777" w:rsidR="008B5FCD" w:rsidRPr="008B5FCD" w:rsidRDefault="008B5FCD" w:rsidP="008B5FCD">
      <w:pPr>
        <w:numPr>
          <w:ilvl w:val="1"/>
          <w:numId w:val="30"/>
        </w:numPr>
        <w:spacing w:after="120" w:line="254" w:lineRule="auto"/>
        <w:rPr>
          <w:rFonts w:ascii="Times" w:hAnsi="Times" w:cs="Times"/>
          <w:szCs w:val="24"/>
          <w:lang w:val="en-GB" w:eastAsia="x-none"/>
        </w:rPr>
      </w:pPr>
      <w:r w:rsidRPr="008B5FCD">
        <w:rPr>
          <w:rFonts w:ascii="Times" w:hAnsi="Times" w:cs="Times"/>
          <w:szCs w:val="24"/>
          <w:lang w:val="en-GB" w:eastAsia="x-none"/>
        </w:rPr>
        <w:t>Fast fading model parameters</w:t>
      </w:r>
    </w:p>
    <w:p w14:paraId="60FD2273" w14:textId="77777777" w:rsidR="008B5FCD" w:rsidRPr="00DA31E2" w:rsidRDefault="008B5FCD" w:rsidP="008B5FCD">
      <w:pPr>
        <w:numPr>
          <w:ilvl w:val="0"/>
          <w:numId w:val="30"/>
        </w:numPr>
        <w:spacing w:after="120" w:line="254" w:lineRule="auto"/>
        <w:rPr>
          <w:rFonts w:ascii="Times" w:hAnsi="Times" w:cs="Times"/>
          <w:szCs w:val="24"/>
          <w:lang w:val="en-US" w:eastAsia="x-none"/>
        </w:rPr>
      </w:pPr>
      <w:r w:rsidRPr="00DA31E2">
        <w:rPr>
          <w:rFonts w:ascii="Times" w:hAnsi="Times" w:cs="Times"/>
          <w:szCs w:val="24"/>
          <w:lang w:val="en-US" w:eastAsia="x-none"/>
        </w:rPr>
        <w:t xml:space="preserve">FFS on the need for further sub-scenarios, e.g. for sensors embedded within cubicles or machinery </w:t>
      </w:r>
    </w:p>
    <w:p w14:paraId="6A5AF07D" w14:textId="77777777" w:rsidR="008B5FCD" w:rsidRPr="00DA31E2" w:rsidRDefault="008B5FCD" w:rsidP="006D609A">
      <w:pPr>
        <w:pStyle w:val="BodyText"/>
        <w:rPr>
          <w:lang w:val="en-US"/>
        </w:rPr>
      </w:pPr>
    </w:p>
    <w:p w14:paraId="1D8CE5AC" w14:textId="77777777" w:rsidR="00A03DB3" w:rsidRPr="00DA31E2" w:rsidRDefault="00A03DB3" w:rsidP="00A03DB3">
      <w:pPr>
        <w:rPr>
          <w:rFonts w:ascii="Times" w:eastAsia="Batang" w:hAnsi="Times" w:cs="Times New Roman"/>
          <w:b/>
          <w:sz w:val="20"/>
          <w:szCs w:val="20"/>
          <w:lang w:val="en-US"/>
        </w:rPr>
      </w:pPr>
      <w:r w:rsidRPr="00DA31E2">
        <w:rPr>
          <w:rFonts w:ascii="Times" w:eastAsia="Batang" w:hAnsi="Times" w:cs="Times New Roman"/>
          <w:sz w:val="20"/>
          <w:szCs w:val="20"/>
          <w:highlight w:val="green"/>
          <w:lang w:val="en-US"/>
        </w:rPr>
        <w:t>Agreements</w:t>
      </w:r>
      <w:r w:rsidRPr="00DA31E2">
        <w:rPr>
          <w:rFonts w:ascii="Times" w:eastAsia="Batang" w:hAnsi="Times" w:cs="Times New Roman"/>
          <w:b/>
          <w:sz w:val="20"/>
          <w:szCs w:val="20"/>
          <w:lang w:val="en-US"/>
        </w:rPr>
        <w:t>:</w:t>
      </w:r>
    </w:p>
    <w:p w14:paraId="4153B227" w14:textId="77777777" w:rsidR="00A03DB3" w:rsidRPr="00DA31E2" w:rsidRDefault="00A03DB3" w:rsidP="00A03DB3">
      <w:pPr>
        <w:spacing w:after="120"/>
        <w:rPr>
          <w:rFonts w:ascii="Times" w:hAnsi="Times" w:cs="Times"/>
          <w:szCs w:val="24"/>
          <w:lang w:val="en-US" w:eastAsia="x-none"/>
        </w:rPr>
      </w:pPr>
      <w:r w:rsidRPr="00DA31E2">
        <w:rPr>
          <w:rFonts w:ascii="Times" w:hAnsi="Times" w:cs="Times"/>
          <w:szCs w:val="24"/>
          <w:lang w:val="en-US" w:eastAsia="x-none"/>
        </w:rPr>
        <w:t>In the scenario description of sub-scenarios 1-4, the factory hall size and height are given by</w:t>
      </w:r>
    </w:p>
    <w:p w14:paraId="42E664A0" w14:textId="77777777" w:rsidR="00A03DB3" w:rsidRPr="00DA31E2" w:rsidRDefault="00A03DB3" w:rsidP="00A03DB3">
      <w:pPr>
        <w:numPr>
          <w:ilvl w:val="0"/>
          <w:numId w:val="31"/>
        </w:numPr>
        <w:spacing w:after="120"/>
        <w:rPr>
          <w:rFonts w:ascii="Times" w:hAnsi="Times" w:cs="Times"/>
          <w:szCs w:val="24"/>
          <w:lang w:val="en-US" w:eastAsia="x-none"/>
        </w:rPr>
      </w:pPr>
      <w:r w:rsidRPr="00DA31E2">
        <w:rPr>
          <w:rFonts w:ascii="Times" w:hAnsi="Times" w:cs="Times"/>
          <w:szCs w:val="24"/>
          <w:lang w:val="en-US" w:eastAsia="x-none"/>
        </w:rPr>
        <w:t>Hall size is [20]-[160000] m</w:t>
      </w:r>
      <w:r w:rsidRPr="00DA31E2">
        <w:rPr>
          <w:rFonts w:ascii="Times" w:hAnsi="Times" w:cs="Times"/>
          <w:szCs w:val="24"/>
          <w:vertAlign w:val="superscript"/>
          <w:lang w:val="en-US" w:eastAsia="x-none"/>
        </w:rPr>
        <w:t>2</w:t>
      </w:r>
      <w:r w:rsidRPr="00DA31E2">
        <w:rPr>
          <w:rFonts w:ascii="Times" w:hAnsi="Times" w:cs="Times"/>
          <w:szCs w:val="24"/>
          <w:lang w:val="en-US" w:eastAsia="x-none"/>
        </w:rPr>
        <w:t>, ceiling height is [3]-[25] m</w:t>
      </w:r>
    </w:p>
    <w:p w14:paraId="1BAF1B87" w14:textId="77777777" w:rsidR="00A03DB3" w:rsidRPr="00DA31E2" w:rsidRDefault="00A03DB3" w:rsidP="00A03DB3">
      <w:pPr>
        <w:numPr>
          <w:ilvl w:val="1"/>
          <w:numId w:val="31"/>
        </w:numPr>
        <w:spacing w:after="120"/>
        <w:rPr>
          <w:rFonts w:ascii="Times" w:hAnsi="Times" w:cs="Times"/>
          <w:szCs w:val="24"/>
          <w:lang w:val="en-US" w:eastAsia="x-none"/>
        </w:rPr>
      </w:pPr>
      <w:r w:rsidRPr="00DA31E2">
        <w:rPr>
          <w:rFonts w:ascii="Times" w:hAnsi="Times" w:cs="Times"/>
          <w:szCs w:val="24"/>
          <w:lang w:val="en-US" w:eastAsia="x-none"/>
        </w:rPr>
        <w:t>Note: The sizes may be different for different sub-scenarios</w:t>
      </w:r>
    </w:p>
    <w:p w14:paraId="27BFD5DF" w14:textId="77777777" w:rsidR="00A03DB3" w:rsidRPr="00DA31E2" w:rsidRDefault="00A03DB3" w:rsidP="00A03DB3">
      <w:pPr>
        <w:numPr>
          <w:ilvl w:val="1"/>
          <w:numId w:val="31"/>
        </w:numPr>
        <w:spacing w:after="120"/>
        <w:rPr>
          <w:rFonts w:ascii="Times" w:hAnsi="Times" w:cs="Times"/>
          <w:szCs w:val="24"/>
          <w:lang w:val="en-US" w:eastAsia="x-none"/>
        </w:rPr>
      </w:pPr>
      <w:r w:rsidRPr="00DA31E2">
        <w:rPr>
          <w:rFonts w:ascii="Times" w:hAnsi="Times" w:cs="Times"/>
          <w:szCs w:val="24"/>
          <w:lang w:val="en-US" w:eastAsia="x-none"/>
        </w:rPr>
        <w:t>Note: The range may be collapsed into a single value</w:t>
      </w:r>
    </w:p>
    <w:p w14:paraId="057C9EF6" w14:textId="77777777" w:rsidR="00A03DB3" w:rsidRPr="00DA31E2" w:rsidRDefault="00A03DB3" w:rsidP="00A03DB3">
      <w:pPr>
        <w:rPr>
          <w:rFonts w:ascii="Times" w:eastAsia="Batang" w:hAnsi="Times" w:cs="Times New Roman"/>
          <w:sz w:val="20"/>
          <w:szCs w:val="20"/>
          <w:lang w:val="en-US" w:eastAsia="x-none"/>
        </w:rPr>
      </w:pPr>
      <w:r w:rsidRPr="00DA31E2">
        <w:rPr>
          <w:rFonts w:ascii="Times" w:eastAsia="Batang" w:hAnsi="Times" w:cs="Times New Roman"/>
          <w:sz w:val="20"/>
          <w:szCs w:val="20"/>
          <w:highlight w:val="green"/>
          <w:lang w:val="en-US" w:eastAsia="x-none"/>
        </w:rPr>
        <w:t>Agreements</w:t>
      </w:r>
      <w:r w:rsidRPr="00DA31E2">
        <w:rPr>
          <w:rFonts w:ascii="Times" w:eastAsia="Batang" w:hAnsi="Times" w:cs="Times New Roman"/>
          <w:sz w:val="20"/>
          <w:szCs w:val="20"/>
          <w:lang w:val="en-US" w:eastAsia="x-none"/>
        </w:rPr>
        <w:t>:</w:t>
      </w:r>
    </w:p>
    <w:p w14:paraId="18EAF9C5" w14:textId="77777777" w:rsidR="00A03DB3" w:rsidRPr="00DA31E2" w:rsidRDefault="00A03DB3" w:rsidP="00A03DB3">
      <w:pPr>
        <w:spacing w:after="120"/>
        <w:rPr>
          <w:rFonts w:ascii="Times" w:hAnsi="Times" w:cs="Times"/>
          <w:szCs w:val="20"/>
          <w:lang w:val="en-US" w:eastAsia="x-none"/>
        </w:rPr>
      </w:pPr>
      <w:r w:rsidRPr="00DA31E2">
        <w:rPr>
          <w:rFonts w:ascii="Times" w:hAnsi="Times" w:cs="Times"/>
          <w:szCs w:val="20"/>
          <w:lang w:val="en-US" w:eastAsia="x-none"/>
        </w:rPr>
        <w:t>Specify the external wall and ceiling type for the sub-scenarios 1-4 as “concrete or metal walls and ceiling with metal-coated windows”</w:t>
      </w:r>
    </w:p>
    <w:p w14:paraId="097CA91A" w14:textId="77777777" w:rsidR="00A03DB3" w:rsidRPr="00DA31E2" w:rsidRDefault="00A03DB3" w:rsidP="00A03DB3">
      <w:pPr>
        <w:numPr>
          <w:ilvl w:val="0"/>
          <w:numId w:val="31"/>
        </w:numPr>
        <w:spacing w:after="120"/>
        <w:rPr>
          <w:rFonts w:ascii="Times" w:hAnsi="Times" w:cs="Times"/>
          <w:szCs w:val="20"/>
          <w:lang w:val="en-US" w:eastAsia="x-none"/>
        </w:rPr>
      </w:pPr>
      <w:r w:rsidRPr="00DA31E2">
        <w:rPr>
          <w:rFonts w:ascii="Times" w:hAnsi="Times" w:cs="Times"/>
          <w:szCs w:val="20"/>
          <w:lang w:val="en-US" w:eastAsia="x-none"/>
        </w:rPr>
        <w:t>Note: For worst-case coexistence or interference evaluations, low loss external wall type may need to be considered</w:t>
      </w:r>
    </w:p>
    <w:p w14:paraId="0E6FF635" w14:textId="77777777" w:rsidR="00A03DB3" w:rsidRPr="00DA31E2" w:rsidRDefault="00A03DB3" w:rsidP="00A03DB3">
      <w:pPr>
        <w:numPr>
          <w:ilvl w:val="0"/>
          <w:numId w:val="31"/>
        </w:numPr>
        <w:spacing w:after="120"/>
        <w:rPr>
          <w:rFonts w:ascii="Times" w:hAnsi="Times" w:cs="Times"/>
          <w:szCs w:val="20"/>
          <w:lang w:val="en-US" w:eastAsia="x-none"/>
        </w:rPr>
      </w:pPr>
      <w:r w:rsidRPr="00DA31E2">
        <w:rPr>
          <w:rFonts w:ascii="Times" w:hAnsi="Times" w:cs="Times"/>
          <w:szCs w:val="20"/>
          <w:lang w:val="en-US" w:eastAsia="x-none"/>
        </w:rPr>
        <w:t>Note: FFS on need for specifying internal walls and floor/ceiling for multi-floor or multi-hall factories</w:t>
      </w:r>
    </w:p>
    <w:p w14:paraId="784505B9" w14:textId="77777777" w:rsidR="00A03DB3" w:rsidRPr="00DA31E2" w:rsidRDefault="00A03DB3" w:rsidP="00A03DB3">
      <w:pPr>
        <w:rPr>
          <w:rFonts w:ascii="Times" w:eastAsia="Batang" w:hAnsi="Times" w:cs="Times New Roman"/>
          <w:b/>
          <w:sz w:val="20"/>
          <w:szCs w:val="20"/>
          <w:lang w:val="en-US" w:eastAsia="x-none"/>
        </w:rPr>
      </w:pPr>
    </w:p>
    <w:p w14:paraId="0AF98C70" w14:textId="77777777" w:rsidR="00A03DB3" w:rsidRPr="00DA31E2" w:rsidRDefault="00A03DB3" w:rsidP="00A03DB3">
      <w:pPr>
        <w:rPr>
          <w:rFonts w:ascii="Times" w:eastAsia="Batang" w:hAnsi="Times" w:cs="Times New Roman"/>
          <w:b/>
          <w:sz w:val="20"/>
          <w:szCs w:val="20"/>
          <w:lang w:val="en-US" w:eastAsia="x-none"/>
        </w:rPr>
      </w:pPr>
      <w:r w:rsidRPr="00DA31E2">
        <w:rPr>
          <w:rFonts w:ascii="Times" w:eastAsia="Batang" w:hAnsi="Times" w:cs="Times New Roman"/>
          <w:sz w:val="20"/>
          <w:szCs w:val="20"/>
          <w:highlight w:val="green"/>
          <w:lang w:val="en-US" w:eastAsia="x-none"/>
        </w:rPr>
        <w:t>Agreements</w:t>
      </w:r>
      <w:r w:rsidRPr="00DA31E2">
        <w:rPr>
          <w:rFonts w:ascii="Times" w:eastAsia="Batang" w:hAnsi="Times" w:cs="Times New Roman"/>
          <w:b/>
          <w:sz w:val="20"/>
          <w:szCs w:val="20"/>
          <w:lang w:val="en-US" w:eastAsia="x-none"/>
        </w:rPr>
        <w:t>:</w:t>
      </w:r>
    </w:p>
    <w:p w14:paraId="228D4C7A" w14:textId="77777777" w:rsidR="00A03DB3" w:rsidRPr="00A03DB3" w:rsidRDefault="00A03DB3" w:rsidP="00A03DB3">
      <w:pPr>
        <w:spacing w:after="120"/>
        <w:rPr>
          <w:rFonts w:ascii="Times" w:hAnsi="Times" w:cs="Times"/>
          <w:szCs w:val="20"/>
          <w:lang w:eastAsia="x-none"/>
        </w:rPr>
      </w:pPr>
      <w:r w:rsidRPr="00DA31E2">
        <w:rPr>
          <w:rFonts w:ascii="Times" w:hAnsi="Times" w:cs="Times"/>
          <w:szCs w:val="20"/>
          <w:lang w:val="en-US" w:eastAsia="x-none"/>
        </w:rPr>
        <w:t xml:space="preserve">Clutter density can be defined as the percentage of area occupied by clutters inside factory. </w:t>
      </w:r>
      <w:r w:rsidRPr="00A03DB3">
        <w:rPr>
          <w:rFonts w:ascii="Times" w:hAnsi="Times" w:cs="Times"/>
          <w:szCs w:val="20"/>
          <w:lang w:eastAsia="x-none"/>
        </w:rPr>
        <w:t>Threshold between high density and low density is FFS.</w:t>
      </w:r>
    </w:p>
    <w:p w14:paraId="21BBA91B" w14:textId="77777777" w:rsidR="00A03DB3" w:rsidRPr="00DA31E2" w:rsidRDefault="00A03DB3" w:rsidP="00A03DB3">
      <w:pPr>
        <w:numPr>
          <w:ilvl w:val="1"/>
          <w:numId w:val="32"/>
        </w:numPr>
        <w:spacing w:after="120"/>
        <w:rPr>
          <w:rFonts w:ascii="Times" w:hAnsi="Times" w:cs="Times"/>
          <w:szCs w:val="20"/>
          <w:lang w:val="en-US" w:eastAsia="x-none"/>
        </w:rPr>
      </w:pPr>
      <w:r w:rsidRPr="00DA31E2">
        <w:rPr>
          <w:rFonts w:ascii="Times" w:hAnsi="Times" w:cs="Times"/>
          <w:szCs w:val="20"/>
          <w:lang w:val="en-US" w:eastAsia="x-none"/>
        </w:rPr>
        <w:t>Note: Whether the clutter is solid or hollow may also affect the effective clutter density</w:t>
      </w:r>
    </w:p>
    <w:p w14:paraId="375340E8" w14:textId="77777777" w:rsidR="00A03DB3" w:rsidRPr="00DA31E2" w:rsidRDefault="00A03DB3" w:rsidP="00A03DB3">
      <w:pPr>
        <w:numPr>
          <w:ilvl w:val="1"/>
          <w:numId w:val="32"/>
        </w:numPr>
        <w:spacing w:after="120"/>
        <w:rPr>
          <w:rFonts w:ascii="Times" w:hAnsi="Times" w:cs="Times"/>
          <w:szCs w:val="20"/>
          <w:lang w:val="en-US" w:eastAsia="x-none"/>
        </w:rPr>
      </w:pPr>
      <w:r w:rsidRPr="00DA31E2">
        <w:rPr>
          <w:rFonts w:ascii="Times" w:hAnsi="Times" w:cs="Times"/>
          <w:szCs w:val="20"/>
          <w:lang w:val="en-US" w:eastAsia="x-none"/>
        </w:rPr>
        <w:t>Considerations on clutter height is FFS</w:t>
      </w:r>
    </w:p>
    <w:p w14:paraId="0FEDE4CB" w14:textId="77777777" w:rsidR="00A03DB3" w:rsidRPr="00DA31E2" w:rsidRDefault="00A03DB3" w:rsidP="00A03DB3">
      <w:pPr>
        <w:numPr>
          <w:ilvl w:val="1"/>
          <w:numId w:val="32"/>
        </w:numPr>
        <w:spacing w:after="120"/>
        <w:rPr>
          <w:rFonts w:ascii="Times" w:hAnsi="Times" w:cs="Times"/>
          <w:szCs w:val="20"/>
          <w:lang w:val="en-US" w:eastAsia="x-none"/>
        </w:rPr>
      </w:pPr>
      <w:r w:rsidRPr="00DA31E2">
        <w:rPr>
          <w:rFonts w:ascii="Times" w:hAnsi="Times" w:cs="Times"/>
          <w:szCs w:val="20"/>
          <w:lang w:val="en-US" w:eastAsia="x-none"/>
        </w:rPr>
        <w:t>Companies are encouraged to quantify the clutter density in their studies</w:t>
      </w:r>
    </w:p>
    <w:p w14:paraId="346EF16D" w14:textId="77777777" w:rsidR="00A03DB3" w:rsidRPr="00DA31E2" w:rsidRDefault="00A03DB3" w:rsidP="00A03DB3">
      <w:pPr>
        <w:rPr>
          <w:rFonts w:ascii="Times" w:eastAsia="Batang" w:hAnsi="Times" w:cs="Times New Roman"/>
          <w:b/>
          <w:sz w:val="20"/>
          <w:szCs w:val="20"/>
          <w:lang w:val="en-US" w:eastAsia="x-none"/>
        </w:rPr>
      </w:pPr>
    </w:p>
    <w:p w14:paraId="1F30A67C" w14:textId="77777777" w:rsidR="00A03DB3" w:rsidRPr="00DA31E2" w:rsidRDefault="00A03DB3" w:rsidP="00A03DB3">
      <w:pPr>
        <w:rPr>
          <w:rFonts w:ascii="Times" w:eastAsia="Batang" w:hAnsi="Times" w:cs="Times New Roman"/>
          <w:sz w:val="20"/>
          <w:szCs w:val="20"/>
          <w:lang w:val="en-US" w:eastAsia="x-none"/>
        </w:rPr>
      </w:pPr>
      <w:r w:rsidRPr="00DA31E2">
        <w:rPr>
          <w:rFonts w:ascii="Times" w:eastAsia="Batang" w:hAnsi="Times" w:cs="Times New Roman"/>
          <w:sz w:val="20"/>
          <w:szCs w:val="20"/>
          <w:highlight w:val="green"/>
          <w:lang w:val="en-US" w:eastAsia="x-none"/>
        </w:rPr>
        <w:t>Agreements</w:t>
      </w:r>
      <w:r w:rsidRPr="00DA31E2">
        <w:rPr>
          <w:rFonts w:ascii="Times" w:eastAsia="Batang" w:hAnsi="Times" w:cs="Times New Roman"/>
          <w:sz w:val="20"/>
          <w:szCs w:val="20"/>
          <w:lang w:val="en-US" w:eastAsia="x-none"/>
        </w:rPr>
        <w:t>:</w:t>
      </w:r>
    </w:p>
    <w:p w14:paraId="286FAC41" w14:textId="77777777" w:rsidR="00A03DB3" w:rsidRPr="00DA31E2" w:rsidRDefault="00A03DB3" w:rsidP="00A03DB3">
      <w:pPr>
        <w:spacing w:after="120"/>
        <w:rPr>
          <w:rFonts w:ascii="Times" w:hAnsi="Times" w:cs="Times"/>
          <w:szCs w:val="24"/>
          <w:lang w:val="en-US" w:eastAsia="x-none"/>
        </w:rPr>
      </w:pPr>
      <w:r w:rsidRPr="00DA31E2">
        <w:rPr>
          <w:rFonts w:ascii="Times" w:hAnsi="Times" w:cs="Times"/>
          <w:szCs w:val="24"/>
          <w:lang w:val="en-US" w:eastAsia="x-none"/>
        </w:rPr>
        <w:t>Consider using the proposed simulation settings in the table below as a starting point for channel model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5889"/>
      </w:tblGrid>
      <w:tr w:rsidR="00A03DB3" w:rsidRPr="00A03DB3" w14:paraId="62D8B705"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F2FFED8" w14:textId="77777777" w:rsidR="00A03DB3" w:rsidRPr="00A03DB3" w:rsidRDefault="00A03DB3" w:rsidP="00A03DB3">
            <w:pPr>
              <w:keepNext/>
              <w:keepLines/>
              <w:overflowPunct w:val="0"/>
              <w:autoSpaceDE w:val="0"/>
              <w:autoSpaceDN w:val="0"/>
              <w:adjustRightInd w:val="0"/>
              <w:jc w:val="center"/>
              <w:rPr>
                <w:rFonts w:ascii="Arial" w:eastAsia="Times New Roman" w:hAnsi="Arial" w:cs="Arial"/>
                <w:b/>
                <w:sz w:val="18"/>
                <w:lang w:val="en-GB" w:eastAsia="en-GB"/>
              </w:rPr>
            </w:pPr>
            <w:r w:rsidRPr="00A03DB3">
              <w:rPr>
                <w:rFonts w:ascii="Arial" w:eastAsia="Times New Roman" w:hAnsi="Arial" w:cs="Arial"/>
                <w:b/>
                <w:sz w:val="18"/>
                <w:lang w:val="en-GB" w:eastAsia="en-GB"/>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509E60" w14:textId="77777777" w:rsidR="00A03DB3" w:rsidRPr="00A03DB3" w:rsidRDefault="00A03DB3" w:rsidP="00A03DB3">
            <w:pPr>
              <w:keepNext/>
              <w:keepLines/>
              <w:overflowPunct w:val="0"/>
              <w:autoSpaceDE w:val="0"/>
              <w:autoSpaceDN w:val="0"/>
              <w:adjustRightInd w:val="0"/>
              <w:jc w:val="center"/>
              <w:rPr>
                <w:rFonts w:ascii="Arial" w:eastAsia="Times New Roman" w:hAnsi="Arial" w:cs="Arial"/>
                <w:b/>
                <w:sz w:val="18"/>
                <w:lang w:val="en-GB" w:eastAsia="en-GB"/>
              </w:rPr>
            </w:pPr>
            <w:r w:rsidRPr="00A03DB3">
              <w:rPr>
                <w:rFonts w:ascii="Arial" w:eastAsia="Times New Roman" w:hAnsi="Arial" w:cs="Arial"/>
                <w:b/>
                <w:sz w:val="18"/>
                <w:lang w:val="en-GB" w:eastAsia="en-GB"/>
              </w:rPr>
              <w:t>Values</w:t>
            </w:r>
          </w:p>
        </w:tc>
      </w:tr>
      <w:tr w:rsidR="00A03DB3" w:rsidRPr="00A03DB3" w14:paraId="32254820"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2EF2151B"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182081EE"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Indoor industrial – sub-scenarios 1-4</w:t>
            </w:r>
          </w:p>
        </w:tc>
      </w:tr>
      <w:tr w:rsidR="00A03DB3" w:rsidRPr="00A03DB3" w14:paraId="7F3A05F9"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5B4CC419"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Room size</w:t>
            </w:r>
          </w:p>
        </w:tc>
        <w:tc>
          <w:tcPr>
            <w:tcW w:w="0" w:type="auto"/>
            <w:tcBorders>
              <w:top w:val="single" w:sz="4" w:space="0" w:color="auto"/>
              <w:left w:val="single" w:sz="4" w:space="0" w:color="auto"/>
              <w:bottom w:val="single" w:sz="4" w:space="0" w:color="auto"/>
              <w:right w:val="single" w:sz="4" w:space="0" w:color="auto"/>
            </w:tcBorders>
            <w:hideMark/>
          </w:tcPr>
          <w:p w14:paraId="2B0BD012"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100x100 m</w:t>
            </w:r>
          </w:p>
        </w:tc>
      </w:tr>
      <w:tr w:rsidR="00A03DB3" w:rsidRPr="00A03DB3" w14:paraId="4E4FC4D0"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70040D93"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6689C4CC"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10 m</w:t>
            </w:r>
          </w:p>
        </w:tc>
      </w:tr>
      <w:tr w:rsidR="00A03DB3" w:rsidRPr="00A03DB3" w14:paraId="22A4571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653E3F52"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20100BE0" w14:textId="77777777" w:rsidR="00A03DB3" w:rsidRPr="00A03DB3" w:rsidRDefault="00A03DB3" w:rsidP="00A03DB3">
            <w:pPr>
              <w:keepNext/>
              <w:keepLines/>
              <w:rPr>
                <w:rFonts w:ascii="Arial" w:eastAsia="MS Mincho" w:hAnsi="Arial" w:cs="Arial"/>
                <w:sz w:val="18"/>
                <w:lang w:eastAsia="ko-KR"/>
              </w:rPr>
            </w:pPr>
            <w:r w:rsidRPr="00A03DB3">
              <w:rPr>
                <w:rFonts w:ascii="Arial" w:eastAsia="MS Mincho" w:hAnsi="Arial" w:cs="Arial"/>
                <w:sz w:val="18"/>
              </w:rPr>
              <w:t>None</w:t>
            </w:r>
          </w:p>
        </w:tc>
      </w:tr>
      <w:tr w:rsidR="00A03DB3" w:rsidRPr="00106133" w14:paraId="4CAF62F8"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E92A2"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12F0" w14:textId="77777777" w:rsidR="00A03DB3" w:rsidRPr="00DA31E2" w:rsidRDefault="00A03DB3" w:rsidP="00A03DB3">
            <w:pPr>
              <w:keepNext/>
              <w:keepLines/>
              <w:rPr>
                <w:rFonts w:ascii="Arial" w:eastAsia="MS Mincho" w:hAnsi="Arial" w:cs="Arial"/>
                <w:sz w:val="18"/>
                <w:lang w:val="en-US"/>
              </w:rPr>
            </w:pPr>
            <w:r w:rsidRPr="00A03DB3">
              <w:rPr>
                <w:rFonts w:ascii="Arial" w:eastAsia="MS Mincho" w:hAnsi="Arial" w:cs="Arial"/>
                <w:sz w:val="18"/>
                <w:lang w:val="en-GB"/>
              </w:rPr>
              <w:t xml:space="preserve">1 element (vertically polarized), </w:t>
            </w:r>
            <w:r w:rsidRPr="00A03DB3">
              <w:rPr>
                <w:rFonts w:ascii="Arial" w:eastAsia="MS Mincho" w:hAnsi="Arial" w:cs="Arial"/>
                <w:sz w:val="18"/>
                <w:szCs w:val="18"/>
                <w:lang w:val="en-GB"/>
              </w:rPr>
              <w:t>Isotropic antenna gain pattern</w:t>
            </w:r>
          </w:p>
        </w:tc>
      </w:tr>
      <w:tr w:rsidR="00A03DB3" w:rsidRPr="00106133" w14:paraId="0D15B04F"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49F81"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08C8"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 xml:space="preserve">1 element (vertically polarized), </w:t>
            </w:r>
            <w:r w:rsidRPr="00A03DB3">
              <w:rPr>
                <w:rFonts w:ascii="Arial" w:eastAsia="MS Mincho" w:hAnsi="Arial" w:cs="Arial"/>
                <w:sz w:val="18"/>
                <w:szCs w:val="18"/>
                <w:lang w:val="en-GB"/>
              </w:rPr>
              <w:t>Isotropic antenna gain pattern</w:t>
            </w:r>
          </w:p>
        </w:tc>
      </w:tr>
      <w:tr w:rsidR="00A03DB3" w:rsidRPr="00A03DB3" w14:paraId="7B6F7C80"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14197D66"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30EC7C76"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0dB</w:t>
            </w:r>
          </w:p>
        </w:tc>
      </w:tr>
      <w:tr w:rsidR="00A03DB3" w:rsidRPr="00106133" w14:paraId="45BB171E"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83F32"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BS</w:t>
            </w:r>
            <w:r w:rsidRPr="00A03DB3">
              <w:rPr>
                <w:rFonts w:ascii="Arial" w:eastAsia="MS Mincho" w:hAnsi="Arial" w:cs="Arial"/>
                <w:sz w:val="18"/>
                <w:lang w:val="en-GB"/>
              </w:rPr>
              <w:t xml:space="preserve"> </w:t>
            </w:r>
            <w:r w:rsidRPr="00A03DB3">
              <w:rPr>
                <w:rFonts w:ascii="Arial" w:eastAsia="MS Mincho" w:hAnsi="Arial" w:cs="Arial"/>
                <w:sz w:val="18"/>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D5560" w14:textId="77777777" w:rsidR="00A03DB3" w:rsidRPr="00DA31E2" w:rsidRDefault="00A03DB3" w:rsidP="00A03DB3">
            <w:pPr>
              <w:keepNext/>
              <w:keepLines/>
              <w:rPr>
                <w:rFonts w:ascii="Arial" w:eastAsia="MS Mincho" w:hAnsi="Arial" w:cs="Arial"/>
                <w:sz w:val="18"/>
                <w:lang w:val="en-US"/>
              </w:rPr>
            </w:pPr>
            <w:r w:rsidRPr="00DA31E2">
              <w:rPr>
                <w:rFonts w:ascii="Arial" w:eastAsia="MS Mincho" w:hAnsi="Arial" w:cs="Arial"/>
                <w:sz w:val="18"/>
                <w:lang w:val="en-US"/>
              </w:rPr>
              <w:t>Rectangular grid with ISD = 20 m, FFS on exact grid and number</w:t>
            </w:r>
          </w:p>
          <w:p w14:paraId="4F713996" w14:textId="77777777" w:rsidR="00A03DB3" w:rsidRPr="00DA31E2" w:rsidRDefault="00A03DB3" w:rsidP="00A03DB3">
            <w:pPr>
              <w:keepNext/>
              <w:keepLines/>
              <w:rPr>
                <w:rFonts w:ascii="Arial" w:eastAsia="MS Mincho" w:hAnsi="Arial" w:cs="Arial"/>
                <w:sz w:val="18"/>
                <w:lang w:val="en-US"/>
              </w:rPr>
            </w:pPr>
            <w:r w:rsidRPr="00DA31E2">
              <w:rPr>
                <w:rFonts w:ascii="Arial" w:eastAsia="MS Mincho" w:hAnsi="Arial" w:cs="Arial"/>
                <w:sz w:val="18"/>
                <w:lang w:val="en-US"/>
              </w:rPr>
              <w:t>BS height = [1.5] m or 8 m</w:t>
            </w:r>
          </w:p>
        </w:tc>
      </w:tr>
      <w:tr w:rsidR="00A03DB3" w:rsidRPr="00A03DB3" w14:paraId="5F82EBF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2BBC1"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9BD7F"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uniform dropping for indoor with minimum distance (</w:t>
            </w:r>
            <w:r w:rsidRPr="00DA31E2">
              <w:rPr>
                <w:rFonts w:ascii="Arial" w:eastAsia="MS Mincho" w:hAnsi="Arial" w:cs="Arial"/>
                <w:sz w:val="18"/>
                <w:lang w:val="en-US"/>
              </w:rPr>
              <w:t>[</w:t>
            </w:r>
            <w:r w:rsidRPr="00A03DB3">
              <w:rPr>
                <w:rFonts w:ascii="Arial" w:eastAsia="MS Mincho" w:hAnsi="Arial" w:cs="Arial"/>
                <w:sz w:val="18"/>
                <w:lang w:val="en-GB"/>
              </w:rPr>
              <w:t>2D o</w:t>
            </w:r>
            <w:r w:rsidRPr="00DA31E2">
              <w:rPr>
                <w:rFonts w:ascii="Arial" w:eastAsia="MS Mincho" w:hAnsi="Arial" w:cs="Arial"/>
                <w:sz w:val="18"/>
                <w:lang w:val="en-US"/>
              </w:rPr>
              <w:t>r 3D]</w:t>
            </w:r>
            <w:r w:rsidRPr="00A03DB3">
              <w:rPr>
                <w:rFonts w:ascii="Arial" w:eastAsia="MS Mincho" w:hAnsi="Arial" w:cs="Arial"/>
                <w:sz w:val="18"/>
                <w:lang w:val="en-GB"/>
              </w:rPr>
              <w:t xml:space="preserve">) of </w:t>
            </w:r>
            <w:r w:rsidRPr="00DA31E2">
              <w:rPr>
                <w:rFonts w:ascii="Arial" w:eastAsia="MS Mincho" w:hAnsi="Arial" w:cs="Arial"/>
                <w:sz w:val="18"/>
                <w:lang w:val="en-US"/>
              </w:rPr>
              <w:t>[1]</w:t>
            </w:r>
            <w:r w:rsidRPr="00A03DB3">
              <w:rPr>
                <w:rFonts w:ascii="Arial" w:eastAsia="MS Mincho" w:hAnsi="Arial" w:cs="Arial"/>
                <w:sz w:val="18"/>
                <w:lang w:val="en-GB"/>
              </w:rPr>
              <w:t xml:space="preserve"> m</w:t>
            </w:r>
          </w:p>
          <w:p w14:paraId="5E077791" w14:textId="77777777" w:rsidR="00A03DB3" w:rsidRPr="00A03DB3" w:rsidRDefault="00A03DB3" w:rsidP="00A03DB3">
            <w:pPr>
              <w:keepNext/>
              <w:keepLines/>
              <w:rPr>
                <w:rFonts w:ascii="Arial" w:eastAsia="MS Mincho" w:hAnsi="Arial" w:cs="Arial"/>
                <w:sz w:val="18"/>
              </w:rPr>
            </w:pPr>
            <w:r w:rsidRPr="00A03DB3">
              <w:rPr>
                <w:rFonts w:ascii="Arial" w:eastAsia="MS Mincho" w:hAnsi="Arial" w:cs="Arial"/>
                <w:sz w:val="18"/>
              </w:rPr>
              <w:t>UT height = 1.5 m</w:t>
            </w:r>
          </w:p>
        </w:tc>
      </w:tr>
      <w:tr w:rsidR="00A03DB3" w:rsidRPr="00A03DB3" w14:paraId="04ED763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3CA41B7B"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7EBF1DF7" w14:textId="77777777" w:rsidR="00A03DB3" w:rsidRPr="00A03DB3" w:rsidRDefault="00A03DB3" w:rsidP="00A03DB3">
            <w:pPr>
              <w:keepNext/>
              <w:keepLines/>
              <w:rPr>
                <w:rFonts w:ascii="Arial" w:eastAsia="MS Mincho" w:hAnsi="Arial" w:cs="Arial"/>
                <w:sz w:val="18"/>
                <w:lang w:val="en-GB"/>
              </w:rPr>
            </w:pPr>
            <w:r w:rsidRPr="00A03DB3">
              <w:rPr>
                <w:rFonts w:ascii="Arial" w:eastAsia="MS Mincho" w:hAnsi="Arial" w:cs="Arial"/>
                <w:sz w:val="18"/>
                <w:lang w:val="en-GB"/>
              </w:rPr>
              <w:t xml:space="preserve">Based on pathloss </w:t>
            </w:r>
          </w:p>
        </w:tc>
      </w:tr>
    </w:tbl>
    <w:p w14:paraId="24DD85AF" w14:textId="77777777" w:rsidR="00A03DB3" w:rsidRPr="00A03DB3" w:rsidRDefault="00A03DB3" w:rsidP="00A03DB3">
      <w:pPr>
        <w:spacing w:after="120"/>
        <w:rPr>
          <w:rFonts w:ascii="Times" w:hAnsi="Times" w:cs="Times"/>
          <w:sz w:val="20"/>
          <w:szCs w:val="24"/>
          <w:lang w:eastAsia="x-none"/>
        </w:rPr>
      </w:pPr>
    </w:p>
    <w:p w14:paraId="026EE340" w14:textId="77777777" w:rsidR="00A6149B" w:rsidRPr="00551777" w:rsidRDefault="00A6149B" w:rsidP="006D609A">
      <w:pPr>
        <w:pStyle w:val="BodyText"/>
      </w:pPr>
    </w:p>
    <w:p w14:paraId="424BAB16" w14:textId="6336AFA1" w:rsidR="006C517A" w:rsidRDefault="006C517A" w:rsidP="006C517A">
      <w:pPr>
        <w:pStyle w:val="Heading1"/>
      </w:pPr>
      <w:r>
        <w:t>3</w:t>
      </w:r>
      <w:r>
        <w:tab/>
        <w:t>Email discussion topics</w:t>
      </w:r>
    </w:p>
    <w:p w14:paraId="34C3D32A" w14:textId="13D55D49" w:rsidR="006C517A" w:rsidRPr="00DA31E2" w:rsidRDefault="00080ED9" w:rsidP="006D609A">
      <w:pPr>
        <w:pStyle w:val="BodyText"/>
        <w:rPr>
          <w:lang w:val="en-US"/>
        </w:rPr>
      </w:pPr>
      <w:r w:rsidRPr="00DA31E2">
        <w:rPr>
          <w:lang w:val="en-US"/>
        </w:rPr>
        <w:t>The following table represents a possible way of capturing the above agreements</w:t>
      </w:r>
      <w:r w:rsidR="00310836" w:rsidRPr="00DA31E2">
        <w:rPr>
          <w:lang w:val="en-US"/>
        </w:rPr>
        <w:t xml:space="preserve"> and may be used as a reference for the email discussions. </w:t>
      </w:r>
    </w:p>
    <w:p w14:paraId="7B687EE6" w14:textId="72D94566" w:rsidR="00310836" w:rsidRPr="00DA31E2" w:rsidRDefault="00310836" w:rsidP="006D609A">
      <w:pPr>
        <w:pStyle w:val="BodyText"/>
        <w:rPr>
          <w:lang w:val="en-US"/>
        </w:rPr>
      </w:pPr>
    </w:p>
    <w:p w14:paraId="14484009" w14:textId="32CD54FD" w:rsidR="00310836" w:rsidRPr="00DA31E2" w:rsidRDefault="00310836" w:rsidP="006D609A">
      <w:pPr>
        <w:pStyle w:val="BodyText"/>
        <w:rPr>
          <w:lang w:val="en-US"/>
        </w:rPr>
      </w:pPr>
    </w:p>
    <w:p w14:paraId="0A423ED6" w14:textId="54921D78" w:rsidR="00310836" w:rsidRPr="00DA31E2" w:rsidRDefault="008A0A7C" w:rsidP="008A0A7C">
      <w:pPr>
        <w:pStyle w:val="Caption"/>
        <w:rPr>
          <w:lang w:val="en-US"/>
        </w:rPr>
      </w:pPr>
      <w:r w:rsidRPr="00DA31E2">
        <w:rPr>
          <w:lang w:val="en-US"/>
        </w:rPr>
        <w:t xml:space="preserve">Table </w:t>
      </w:r>
      <w:r>
        <w:fldChar w:fldCharType="begin"/>
      </w:r>
      <w:r w:rsidRPr="00DA31E2">
        <w:rPr>
          <w:lang w:val="en-US"/>
        </w:rPr>
        <w:instrText xml:space="preserve"> SEQ Table \* ARABIC </w:instrText>
      </w:r>
      <w:r>
        <w:fldChar w:fldCharType="separate"/>
      </w:r>
      <w:r w:rsidRPr="00DA31E2">
        <w:rPr>
          <w:noProof/>
          <w:lang w:val="en-US"/>
        </w:rPr>
        <w:t>1</w:t>
      </w:r>
      <w:r>
        <w:fldChar w:fldCharType="end"/>
      </w:r>
      <w:r w:rsidRPr="00DA31E2">
        <w:rPr>
          <w:lang w:val="en-US"/>
        </w:rPr>
        <w:tab/>
        <w:t>Indoor Industrial scenario parameters</w:t>
      </w:r>
    </w:p>
    <w:tbl>
      <w:tblPr>
        <w:tblW w:w="9619" w:type="dxa"/>
        <w:jc w:val="center"/>
        <w:tblCellMar>
          <w:left w:w="0" w:type="dxa"/>
          <w:right w:w="0" w:type="dxa"/>
        </w:tblCellMar>
        <w:tblLook w:val="04A0" w:firstRow="1" w:lastRow="0" w:firstColumn="1" w:lastColumn="0" w:noHBand="0" w:noVBand="1"/>
      </w:tblPr>
      <w:tblGrid>
        <w:gridCol w:w="1166"/>
        <w:gridCol w:w="1346"/>
        <w:gridCol w:w="1776"/>
        <w:gridCol w:w="1777"/>
        <w:gridCol w:w="1777"/>
        <w:gridCol w:w="1777"/>
      </w:tblGrid>
      <w:tr w:rsidR="002E6B90" w:rsidRPr="00241DE8" w14:paraId="668BBBE1" w14:textId="31C09EA6" w:rsidTr="004C7501">
        <w:trPr>
          <w:cantSplit/>
          <w:trHeight w:val="442"/>
          <w:jc w:val="center"/>
        </w:trPr>
        <w:tc>
          <w:tcPr>
            <w:tcW w:w="2512"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61FB430" w14:textId="77777777" w:rsidR="002E6B90" w:rsidRPr="00241DE8" w:rsidRDefault="002E6B90" w:rsidP="002E6B90">
            <w:pPr>
              <w:keepNext/>
              <w:keepLines/>
              <w:overflowPunct w:val="0"/>
              <w:autoSpaceDE w:val="0"/>
              <w:autoSpaceDN w:val="0"/>
              <w:adjustRightInd w:val="0"/>
              <w:ind w:left="720"/>
              <w:rPr>
                <w:rFonts w:ascii="Arial" w:eastAsia="Times New Roman" w:hAnsi="Arial" w:cs="Arial"/>
                <w:b/>
                <w:bCs/>
                <w:sz w:val="18"/>
                <w:szCs w:val="18"/>
                <w:lang w:eastAsia="ko-KR"/>
              </w:rPr>
            </w:pPr>
            <w:r w:rsidRPr="00241DE8">
              <w:rPr>
                <w:rFonts w:ascii="Arial" w:eastAsia="Times New Roman" w:hAnsi="Arial" w:cs="Arial"/>
                <w:b/>
                <w:sz w:val="18"/>
                <w:szCs w:val="18"/>
                <w:lang w:eastAsia="ko-KR"/>
              </w:rPr>
              <w:t>Parameters</w:t>
            </w:r>
          </w:p>
        </w:tc>
        <w:tc>
          <w:tcPr>
            <w:tcW w:w="1776"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9503EF4" w14:textId="77777777" w:rsidR="002E6B90" w:rsidRPr="00241DE8" w:rsidRDefault="002E6B90" w:rsidP="002E6B90">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Sub-scenario 1</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0D83865F" w14:textId="228B501A" w:rsidR="002E6B90" w:rsidRPr="009D2555" w:rsidRDefault="002E6B90" w:rsidP="002E6B90">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2</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097D0BA1" w14:textId="1E54760E" w:rsidR="002E6B90" w:rsidRPr="009D2555" w:rsidRDefault="002E6B90" w:rsidP="002E6B90">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3</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45930BD7" w14:textId="5ADF5DF4" w:rsidR="002E6B90" w:rsidRPr="009D2555" w:rsidRDefault="002E6B90" w:rsidP="002E6B90">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4</w:t>
            </w:r>
          </w:p>
        </w:tc>
      </w:tr>
      <w:tr w:rsidR="00D52041" w:rsidRPr="00241DE8" w14:paraId="4E268B15" w14:textId="5FDFDD5F" w:rsidTr="00434A80">
        <w:trPr>
          <w:cantSplit/>
          <w:trHeight w:val="280"/>
          <w:jc w:val="center"/>
        </w:trPr>
        <w:tc>
          <w:tcPr>
            <w:tcW w:w="1166"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9B38B25" w14:textId="77777777" w:rsidR="00D52041" w:rsidRPr="00241DE8"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Layout</w:t>
            </w: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7EDCD35" w14:textId="77777777" w:rsidR="00D52041" w:rsidRPr="00241DE8"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Room size</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8E617AA" w14:textId="65A60BD0" w:rsidR="00D52041" w:rsidRPr="00241DE8"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19170685" w14:textId="36B46C32" w:rsidR="00D52041" w:rsidRPr="006F5D53"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549DE9ED" w14:textId="3297F405" w:rsidR="00D52041" w:rsidRPr="006F5D53"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2A3C72E9" w14:textId="0A7923E2" w:rsidR="00D52041" w:rsidRPr="006F5D53" w:rsidRDefault="00D52041" w:rsidP="00D52041">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r>
      <w:tr w:rsidR="002E6B90" w:rsidRPr="00241DE8" w14:paraId="2FF9A3B5" w14:textId="7FD52D6D" w:rsidTr="00434A80">
        <w:trPr>
          <w:cantSplit/>
          <w:trHeight w:val="108"/>
          <w:jc w:val="center"/>
        </w:trPr>
        <w:tc>
          <w:tcPr>
            <w:tcW w:w="0" w:type="auto"/>
            <w:vMerge/>
            <w:tcBorders>
              <w:top w:val="nil"/>
              <w:left w:val="single" w:sz="8" w:space="0" w:color="000000"/>
              <w:bottom w:val="nil"/>
              <w:right w:val="single" w:sz="8" w:space="0" w:color="000000"/>
            </w:tcBorders>
            <w:vAlign w:val="center"/>
            <w:hideMark/>
          </w:tcPr>
          <w:p w14:paraId="37B2728E" w14:textId="77777777" w:rsidR="002E6B90" w:rsidRPr="00241DE8" w:rsidRDefault="002E6B90" w:rsidP="002E6B90">
            <w:pPr>
              <w:rPr>
                <w:rFonts w:ascii="Arial" w:eastAsia="SimSun"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E187D4" w14:textId="77777777" w:rsidR="002E6B90" w:rsidRPr="00241DE8" w:rsidRDefault="002E6B90" w:rsidP="002E6B90">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Ceiling height</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E24AC7B" w14:textId="03B5A239" w:rsidR="002E6B90" w:rsidRPr="00241DE8" w:rsidRDefault="004C7501" w:rsidP="002E6B90">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39677150" w14:textId="77278C69" w:rsidR="002E6B90" w:rsidRPr="006F5D53" w:rsidRDefault="004C7501" w:rsidP="002E6B90">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210EB2D3" w14:textId="6AD3178F" w:rsidR="002E6B90" w:rsidRPr="006F5D53" w:rsidRDefault="004C7501" w:rsidP="002E6B90">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303CB03A" w14:textId="3F3BC149" w:rsidR="002E6B90" w:rsidRPr="006F5D53" w:rsidRDefault="004C7501" w:rsidP="002E6B90">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r>
      <w:tr w:rsidR="00CD55E7" w:rsidRPr="00106133" w14:paraId="55DF2EA0" w14:textId="7A1A953C" w:rsidTr="00434A80">
        <w:trPr>
          <w:cantSplit/>
          <w:trHeight w:val="108"/>
          <w:jc w:val="center"/>
        </w:trPr>
        <w:tc>
          <w:tcPr>
            <w:tcW w:w="0" w:type="auto"/>
            <w:tcBorders>
              <w:top w:val="nil"/>
              <w:left w:val="single" w:sz="8" w:space="0" w:color="000000"/>
              <w:bottom w:val="nil"/>
              <w:right w:val="single" w:sz="8" w:space="0" w:color="000000"/>
            </w:tcBorders>
            <w:vAlign w:val="center"/>
          </w:tcPr>
          <w:p w14:paraId="170A1300" w14:textId="77777777" w:rsidR="00CD55E7" w:rsidRPr="00241DE8" w:rsidRDefault="00CD55E7" w:rsidP="00CD55E7">
            <w:pPr>
              <w:keepNext/>
              <w:rPr>
                <w:rFonts w:ascii="Arial" w:eastAsia="Batang"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8879BF9" w14:textId="305D688B" w:rsidR="00CD55E7" w:rsidRPr="00DA31E2" w:rsidRDefault="00CD55E7" w:rsidP="00CD55E7">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External wall and ceiling type</w:t>
            </w:r>
          </w:p>
        </w:tc>
        <w:tc>
          <w:tcPr>
            <w:tcW w:w="7107"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DC1B7A" w14:textId="78FCC91C" w:rsidR="00CD55E7" w:rsidRPr="00DA31E2" w:rsidRDefault="00CD55E7" w:rsidP="00CD55E7">
            <w:pPr>
              <w:keepLines/>
              <w:spacing w:before="40" w:after="40"/>
              <w:jc w:val="center"/>
              <w:rPr>
                <w:rFonts w:ascii="Arial" w:eastAsia="SimSun" w:hAnsi="Arial" w:cs="Arial"/>
                <w:sz w:val="18"/>
                <w:szCs w:val="18"/>
                <w:lang w:val="en-US" w:eastAsia="ko-KR"/>
              </w:rPr>
            </w:pPr>
            <w:r w:rsidRPr="00DA31E2">
              <w:rPr>
                <w:rFonts w:ascii="Arial" w:hAnsi="Arial" w:cs="Arial"/>
                <w:sz w:val="18"/>
                <w:szCs w:val="18"/>
                <w:lang w:val="en-US" w:eastAsia="x-none"/>
              </w:rPr>
              <w:t>Concrete or metal walls and ceiling with metal-coated windows</w:t>
            </w:r>
          </w:p>
        </w:tc>
      </w:tr>
      <w:tr w:rsidR="004738B4" w:rsidRPr="00106133" w14:paraId="2FD96A8F" w14:textId="4CAF1D12" w:rsidTr="00434A80">
        <w:trPr>
          <w:cantSplit/>
          <w:trHeight w:val="273"/>
          <w:jc w:val="center"/>
        </w:trPr>
        <w:tc>
          <w:tcPr>
            <w:tcW w:w="2512"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E0C93C7" w14:textId="77777777" w:rsidR="004738B4" w:rsidRPr="00241DE8" w:rsidRDefault="004738B4" w:rsidP="004738B4">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Clutter type</w:t>
            </w:r>
          </w:p>
        </w:tc>
        <w:tc>
          <w:tcPr>
            <w:tcW w:w="1776" w:type="dxa"/>
            <w:tcBorders>
              <w:top w:val="nil"/>
              <w:left w:val="nil"/>
              <w:bottom w:val="single" w:sz="8" w:space="0" w:color="000000"/>
              <w:right w:val="single" w:sz="8" w:space="0" w:color="000000"/>
            </w:tcBorders>
            <w:vAlign w:val="center"/>
            <w:hideMark/>
          </w:tcPr>
          <w:p w14:paraId="738E2975" w14:textId="39D313BE" w:rsidR="004738B4" w:rsidRPr="00DA31E2" w:rsidRDefault="004738B4" w:rsidP="004738B4">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42700E83" w14:textId="3BCACA00" w:rsidR="004738B4" w:rsidRPr="00DA31E2" w:rsidRDefault="004738B4" w:rsidP="004738B4">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0D51BF95" w14:textId="25C254BF" w:rsidR="004738B4" w:rsidRPr="00DA31E2" w:rsidRDefault="004738B4" w:rsidP="004738B4">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74FB135A" w14:textId="77ECBF92" w:rsidR="004738B4" w:rsidRPr="00DA31E2" w:rsidRDefault="004738B4" w:rsidP="004738B4">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r>
      <w:tr w:rsidR="002E6B90" w:rsidRPr="00241DE8" w14:paraId="6F120982" w14:textId="19B1D8E5" w:rsidTr="00434A80">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D9CFEF" w14:textId="380B5ABD" w:rsidR="002E6B90" w:rsidRPr="00DA31E2" w:rsidRDefault="002E6B90" w:rsidP="002E6B90">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Clutter density and distribution</w:t>
            </w:r>
            <w:r w:rsidR="00031A5B" w:rsidRPr="00DA31E2">
              <w:rPr>
                <w:rFonts w:ascii="Arial" w:eastAsia="SimSun" w:hAnsi="Arial" w:cs="Arial"/>
                <w:sz w:val="18"/>
                <w:szCs w:val="18"/>
                <w:lang w:val="en-US" w:eastAsia="ko-KR"/>
              </w:rPr>
              <w:t xml:space="preserve"> (definition of Low and High is FFS)</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90AD173" w14:textId="3CC7830C" w:rsidR="002E6B90" w:rsidRPr="00241DE8" w:rsidRDefault="005F36C8"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Low</w:t>
            </w:r>
          </w:p>
        </w:tc>
        <w:tc>
          <w:tcPr>
            <w:tcW w:w="1777" w:type="dxa"/>
            <w:tcBorders>
              <w:top w:val="nil"/>
              <w:left w:val="nil"/>
              <w:bottom w:val="single" w:sz="8" w:space="0" w:color="000000"/>
              <w:right w:val="single" w:sz="8" w:space="0" w:color="000000"/>
            </w:tcBorders>
            <w:vAlign w:val="center"/>
          </w:tcPr>
          <w:p w14:paraId="79A75F18" w14:textId="01DFD70C" w:rsidR="002E6B90" w:rsidRPr="006F5D53" w:rsidRDefault="005F36C8"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High</w:t>
            </w:r>
          </w:p>
        </w:tc>
        <w:tc>
          <w:tcPr>
            <w:tcW w:w="1777" w:type="dxa"/>
            <w:tcBorders>
              <w:top w:val="nil"/>
              <w:left w:val="nil"/>
              <w:bottom w:val="single" w:sz="8" w:space="0" w:color="000000"/>
              <w:right w:val="single" w:sz="8" w:space="0" w:color="000000"/>
            </w:tcBorders>
            <w:vAlign w:val="center"/>
          </w:tcPr>
          <w:p w14:paraId="5CFF0834" w14:textId="5AC3111A" w:rsidR="002E6B90" w:rsidRPr="006F5D53" w:rsidRDefault="005F36C8"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Low</w:t>
            </w:r>
          </w:p>
        </w:tc>
        <w:tc>
          <w:tcPr>
            <w:tcW w:w="1777" w:type="dxa"/>
            <w:tcBorders>
              <w:top w:val="nil"/>
              <w:left w:val="nil"/>
              <w:bottom w:val="single" w:sz="8" w:space="0" w:color="000000"/>
              <w:right w:val="single" w:sz="8" w:space="0" w:color="000000"/>
            </w:tcBorders>
            <w:vAlign w:val="center"/>
          </w:tcPr>
          <w:p w14:paraId="56DA7CD1" w14:textId="24BA48C4" w:rsidR="002E6B90" w:rsidRPr="006F5D53" w:rsidRDefault="005F36C8"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High</w:t>
            </w:r>
          </w:p>
        </w:tc>
      </w:tr>
      <w:tr w:rsidR="002E6B90" w:rsidRPr="00241DE8" w14:paraId="533F4B15" w14:textId="0560E359" w:rsidTr="00434A80">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203AD2D" w14:textId="77777777" w:rsidR="002E6B90" w:rsidRPr="00241DE8" w:rsidRDefault="002E6B90" w:rsidP="002E6B90">
            <w:pPr>
              <w:keepLines/>
              <w:spacing w:before="40" w:after="40"/>
              <w:jc w:val="center"/>
              <w:rPr>
                <w:rFonts w:ascii="Arial" w:eastAsia="SimSun" w:hAnsi="Arial" w:cs="Arial"/>
                <w:sz w:val="18"/>
                <w:szCs w:val="18"/>
                <w:lang w:eastAsia="ko-KR"/>
                <w:eastAsianLayout w:id="1905545476" w:combine="1"/>
              </w:rPr>
            </w:pPr>
            <w:r w:rsidRPr="00241DE8">
              <w:rPr>
                <w:rFonts w:ascii="Arial" w:eastAsia="SimSun" w:hAnsi="Arial" w:cs="Arial"/>
                <w:sz w:val="18"/>
                <w:szCs w:val="18"/>
                <w:lang w:eastAsia="ko-KR"/>
              </w:rPr>
              <w:t>Clutter height</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2174F06" w14:textId="77777777" w:rsidR="002E6B90" w:rsidRPr="00241DE8" w:rsidRDefault="002E6B90" w:rsidP="002E6B90">
            <w:pPr>
              <w:keepLines/>
              <w:spacing w:before="40" w:after="40"/>
              <w:jc w:val="center"/>
              <w:rPr>
                <w:rFonts w:ascii="Arial" w:eastAsia="SimSun" w:hAnsi="Arial" w:cs="Arial"/>
                <w:sz w:val="18"/>
                <w:szCs w:val="18"/>
                <w:lang w:val="en-GB"/>
              </w:rPr>
            </w:pPr>
            <w:r w:rsidRPr="00241DE8">
              <w:rPr>
                <w:rFonts w:ascii="Arial" w:eastAsia="SimSun" w:hAnsi="Arial" w:cs="Arial"/>
                <w:sz w:val="18"/>
                <w:szCs w:val="18"/>
                <w:lang w:val="en-GB"/>
              </w:rPr>
              <w:t>FFS</w:t>
            </w:r>
          </w:p>
        </w:tc>
        <w:tc>
          <w:tcPr>
            <w:tcW w:w="1777" w:type="dxa"/>
            <w:tcBorders>
              <w:top w:val="nil"/>
              <w:left w:val="nil"/>
              <w:bottom w:val="single" w:sz="8" w:space="0" w:color="000000"/>
              <w:right w:val="single" w:sz="8" w:space="0" w:color="000000"/>
            </w:tcBorders>
            <w:vAlign w:val="center"/>
          </w:tcPr>
          <w:p w14:paraId="4EBEEF1C" w14:textId="359C61F6" w:rsidR="002E6B90" w:rsidRPr="006F5D53" w:rsidRDefault="002E6B90" w:rsidP="002E6B90">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c>
          <w:tcPr>
            <w:tcW w:w="1777" w:type="dxa"/>
            <w:tcBorders>
              <w:top w:val="nil"/>
              <w:left w:val="nil"/>
              <w:bottom w:val="single" w:sz="8" w:space="0" w:color="000000"/>
              <w:right w:val="single" w:sz="8" w:space="0" w:color="000000"/>
            </w:tcBorders>
            <w:vAlign w:val="center"/>
          </w:tcPr>
          <w:p w14:paraId="04440A5A" w14:textId="66843BFB" w:rsidR="002E6B90" w:rsidRPr="006F5D53" w:rsidRDefault="002E6B90" w:rsidP="002E6B90">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c>
          <w:tcPr>
            <w:tcW w:w="1777" w:type="dxa"/>
            <w:tcBorders>
              <w:top w:val="nil"/>
              <w:left w:val="nil"/>
              <w:bottom w:val="single" w:sz="8" w:space="0" w:color="000000"/>
              <w:right w:val="single" w:sz="8" w:space="0" w:color="000000"/>
            </w:tcBorders>
            <w:vAlign w:val="center"/>
          </w:tcPr>
          <w:p w14:paraId="70FE920A" w14:textId="17630C65" w:rsidR="002E6B90" w:rsidRPr="006F5D53" w:rsidRDefault="002E6B90" w:rsidP="002E6B90">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r>
      <w:tr w:rsidR="002E6B90" w:rsidRPr="00241DE8" w14:paraId="36F4DEEC" w14:textId="34F4865B" w:rsidTr="00434A80">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E303D6C" w14:textId="77777777" w:rsidR="002E6B90" w:rsidRPr="00241DE8" w:rsidRDefault="002E6B90" w:rsidP="002E6B90">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t xml:space="preserve">BS antenna height </w:t>
            </w:r>
            <w:r w:rsidRPr="00241DE8">
              <w:rPr>
                <w:rFonts w:ascii="Arial" w:eastAsia="SimSun" w:hAnsi="Arial" w:cs="Arial"/>
                <w:i/>
                <w:sz w:val="18"/>
                <w:szCs w:val="18"/>
                <w:lang w:val="en-GB" w:eastAsia="ko-KR"/>
              </w:rPr>
              <w:t>h</w:t>
            </w:r>
            <w:r w:rsidRPr="00241DE8">
              <w:rPr>
                <w:rFonts w:ascii="Arial" w:eastAsia="SimSun" w:hAnsi="Arial" w:cs="Arial"/>
                <w:sz w:val="18"/>
                <w:szCs w:val="18"/>
                <w:vertAlign w:val="subscript"/>
                <w:lang w:val="en-GB" w:eastAsia="ko-KR"/>
              </w:rPr>
              <w:t>BS</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B12C14" w14:textId="4C9089FD" w:rsidR="002E6B90" w:rsidRPr="00241DE8" w:rsidRDefault="009E7C3B"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150D048B" w14:textId="29A75AC7" w:rsidR="002E6B90" w:rsidRPr="006F5D53" w:rsidRDefault="009E7C3B"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7840120D" w14:textId="2557D004" w:rsidR="002E6B90" w:rsidRPr="006F5D53" w:rsidRDefault="009E7C3B"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Elevated over clutter</w:t>
            </w:r>
          </w:p>
        </w:tc>
        <w:tc>
          <w:tcPr>
            <w:tcW w:w="1777" w:type="dxa"/>
            <w:tcBorders>
              <w:top w:val="nil"/>
              <w:left w:val="nil"/>
              <w:bottom w:val="single" w:sz="8" w:space="0" w:color="000000"/>
              <w:right w:val="single" w:sz="8" w:space="0" w:color="000000"/>
            </w:tcBorders>
            <w:vAlign w:val="center"/>
          </w:tcPr>
          <w:p w14:paraId="23D31F70" w14:textId="23FD62D9" w:rsidR="002E6B90" w:rsidRPr="006F5D53" w:rsidRDefault="009E7C3B" w:rsidP="002E6B90">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Elevated over clutter</w:t>
            </w:r>
          </w:p>
        </w:tc>
      </w:tr>
      <w:tr w:rsidR="006F211E" w:rsidRPr="00241DE8" w14:paraId="1D225C15" w14:textId="2DC6D312" w:rsidTr="00434A80">
        <w:trPr>
          <w:cantSplit/>
          <w:trHeight w:val="273"/>
          <w:jc w:val="center"/>
        </w:trPr>
        <w:tc>
          <w:tcPr>
            <w:tcW w:w="1166"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B18CD89" w14:textId="77777777" w:rsidR="006F211E" w:rsidRPr="00241DE8"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lastRenderedPageBreak/>
              <w:t>UT location</w:t>
            </w: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191FDC0" w14:textId="77777777" w:rsidR="006F211E" w:rsidRPr="00241DE8"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LOS/NLOS</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8C087B1" w14:textId="5A9758EA" w:rsidR="006F211E" w:rsidRPr="00241DE8"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090DFC6D" w14:textId="1CC1A21B" w:rsidR="006F211E" w:rsidRPr="006F5D53"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41E50D44" w14:textId="0646D0CA" w:rsidR="006F211E" w:rsidRPr="006F5D53"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3F9C2717" w14:textId="75266B10" w:rsidR="006F211E" w:rsidRPr="006F5D53"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r>
      <w:tr w:rsidR="006F211E" w:rsidRPr="00241DE8" w14:paraId="64C029EB" w14:textId="646DA33D" w:rsidTr="00434A80">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4A334FBF" w14:textId="77777777" w:rsidR="006F211E" w:rsidRPr="00241DE8" w:rsidRDefault="006F211E" w:rsidP="006F211E">
            <w:pPr>
              <w:rPr>
                <w:rFonts w:ascii="Arial" w:eastAsia="SimSun"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D871C1E" w14:textId="77777777" w:rsidR="006F211E" w:rsidRPr="00241DE8" w:rsidRDefault="006F211E" w:rsidP="006F211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t xml:space="preserve">Height </w:t>
            </w:r>
            <w:r w:rsidRPr="00241DE8">
              <w:rPr>
                <w:rFonts w:ascii="Arial" w:eastAsia="SimSun" w:hAnsi="Arial" w:cs="Arial"/>
                <w:i/>
                <w:sz w:val="18"/>
                <w:szCs w:val="18"/>
                <w:lang w:val="en-GB" w:eastAsia="ko-KR"/>
              </w:rPr>
              <w:t>h</w:t>
            </w:r>
            <w:r w:rsidRPr="00241DE8">
              <w:rPr>
                <w:rFonts w:ascii="Arial" w:eastAsia="SimSun" w:hAnsi="Arial" w:cs="Arial"/>
                <w:sz w:val="18"/>
                <w:szCs w:val="18"/>
                <w:vertAlign w:val="subscript"/>
                <w:lang w:val="en-GB" w:eastAsia="ko-KR"/>
              </w:rPr>
              <w:t>UT</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34E7A8C" w14:textId="73B688D6" w:rsidR="006F211E" w:rsidRPr="00241DE8" w:rsidRDefault="006F211E" w:rsidP="006F211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00CD6DDC" w14:textId="086F1CD1" w:rsidR="006F211E" w:rsidRPr="006F5D53" w:rsidRDefault="006F211E" w:rsidP="006F211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2B397B91" w14:textId="45DB038E" w:rsidR="006F211E" w:rsidRPr="006F5D53" w:rsidRDefault="006F211E" w:rsidP="006F211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5D1C4F5F" w14:textId="460FD6DB" w:rsidR="006F211E" w:rsidRPr="006F5D53" w:rsidRDefault="006F211E" w:rsidP="006F211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r>
    </w:tbl>
    <w:p w14:paraId="2E772B95" w14:textId="2CCFCD32" w:rsidR="00080ED9" w:rsidRDefault="00080ED9" w:rsidP="006D609A">
      <w:pPr>
        <w:pStyle w:val="BodyText"/>
      </w:pPr>
    </w:p>
    <w:p w14:paraId="3AFFB761" w14:textId="77777777" w:rsidR="00080ED9" w:rsidRPr="00551777" w:rsidRDefault="00080ED9" w:rsidP="006D609A">
      <w:pPr>
        <w:pStyle w:val="BodyText"/>
      </w:pPr>
    </w:p>
    <w:p w14:paraId="25AB5D71" w14:textId="2284E3EC" w:rsidR="00D03196" w:rsidRDefault="00D03196" w:rsidP="00D03196">
      <w:pPr>
        <w:pStyle w:val="Heading2"/>
      </w:pPr>
      <w:r>
        <w:t>3.1</w:t>
      </w:r>
      <w:r>
        <w:tab/>
        <w:t>Further details on agreed sub-scenarios</w:t>
      </w:r>
    </w:p>
    <w:p w14:paraId="3A2C7FAF" w14:textId="1A6029B2" w:rsidR="00D03196" w:rsidRPr="00C34CA4" w:rsidRDefault="00830F1D" w:rsidP="00D03196">
      <w:pPr>
        <w:rPr>
          <w:rFonts w:ascii="Arial" w:hAnsi="Arial" w:cs="Arial"/>
          <w:lang w:val="en-GB"/>
        </w:rPr>
      </w:pPr>
      <w:r w:rsidRPr="00C34CA4">
        <w:rPr>
          <w:rFonts w:ascii="Arial" w:hAnsi="Arial" w:cs="Arial"/>
          <w:lang w:val="en-GB"/>
        </w:rPr>
        <w:t xml:space="preserve">Please provide your views on </w:t>
      </w:r>
      <w:r w:rsidR="009A12F8" w:rsidRPr="00C34CA4">
        <w:rPr>
          <w:rFonts w:ascii="Arial" w:hAnsi="Arial" w:cs="Arial"/>
          <w:lang w:val="en-GB"/>
        </w:rPr>
        <w:t xml:space="preserve">the FFS parts or bracketed values for the agreed sub-scenarios in Table 1. </w:t>
      </w:r>
    </w:p>
    <w:p w14:paraId="47ED868A" w14:textId="77777777" w:rsidR="00830F1D" w:rsidRDefault="00830F1D" w:rsidP="00D03196">
      <w:pPr>
        <w:rPr>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03196" w:rsidRPr="00DA62E2" w14:paraId="513DB72C"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582B28ED" w14:textId="77777777" w:rsidR="00D03196" w:rsidRPr="00DA62E2" w:rsidRDefault="00D03196"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0ACDE976"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188213C9"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03196" w:rsidRPr="00106133" w14:paraId="5340C3F1"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47A8F2D1" w14:textId="0480AE05" w:rsidR="00D03196" w:rsidRPr="00342986" w:rsidRDefault="00830F1D" w:rsidP="0001058E">
            <w:pPr>
              <w:spacing w:line="252" w:lineRule="auto"/>
              <w:rPr>
                <w:rFonts w:ascii="Arial" w:eastAsia="Calibri" w:hAnsi="Arial" w:cs="Arial"/>
                <w:sz w:val="18"/>
                <w:szCs w:val="18"/>
                <w:lang w:eastAsia="sv-SE"/>
              </w:rPr>
            </w:pPr>
            <w:r w:rsidRPr="00342986">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729BB88B" w14:textId="1E228E23" w:rsidR="00D03196" w:rsidRPr="00DA31E2" w:rsidRDefault="00001197"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T</w:t>
            </w:r>
            <w:r w:rsidR="00A722F2" w:rsidRPr="00DA31E2">
              <w:rPr>
                <w:rFonts w:ascii="Arial" w:eastAsia="Calibri" w:hAnsi="Arial" w:cs="Arial"/>
                <w:sz w:val="18"/>
                <w:szCs w:val="18"/>
                <w:lang w:val="en-US" w:eastAsia="sv-SE"/>
              </w:rPr>
              <w:t>he room size</w:t>
            </w:r>
            <w:r w:rsidRPr="00DA31E2">
              <w:rPr>
                <w:rFonts w:ascii="Arial" w:eastAsia="Calibri" w:hAnsi="Arial" w:cs="Arial"/>
                <w:sz w:val="18"/>
                <w:szCs w:val="18"/>
                <w:lang w:val="en-US" w:eastAsia="sv-SE"/>
              </w:rPr>
              <w:t>s</w:t>
            </w:r>
            <w:r w:rsidR="00A722F2" w:rsidRPr="00DA31E2">
              <w:rPr>
                <w:rFonts w:ascii="Arial" w:eastAsia="Calibri" w:hAnsi="Arial" w:cs="Arial"/>
                <w:sz w:val="18"/>
                <w:szCs w:val="18"/>
                <w:lang w:val="en-US" w:eastAsia="sv-SE"/>
              </w:rPr>
              <w:t xml:space="preserve"> and ceiling height</w:t>
            </w:r>
            <w:r w:rsidRPr="00DA31E2">
              <w:rPr>
                <w:rFonts w:ascii="Arial" w:eastAsia="Calibri" w:hAnsi="Arial" w:cs="Arial"/>
                <w:sz w:val="18"/>
                <w:szCs w:val="18"/>
                <w:lang w:val="en-US" w:eastAsia="sv-SE"/>
              </w:rPr>
              <w:t xml:space="preserve">s within brackets in the table span the ranges </w:t>
            </w:r>
            <w:r w:rsidR="00F64D1C" w:rsidRPr="00DA31E2">
              <w:rPr>
                <w:rFonts w:ascii="Arial" w:eastAsia="Calibri" w:hAnsi="Arial" w:cs="Arial"/>
                <w:sz w:val="18"/>
                <w:szCs w:val="18"/>
                <w:lang w:val="en-US" w:eastAsia="sv-SE"/>
              </w:rPr>
              <w:t xml:space="preserve">of halls in which measurements have been obtained as reported in </w:t>
            </w:r>
            <w:r w:rsidR="002C0E87" w:rsidRPr="00DA31E2">
              <w:rPr>
                <w:rFonts w:ascii="Arial" w:eastAsia="Calibri" w:hAnsi="Arial" w:cs="Arial"/>
                <w:sz w:val="18"/>
                <w:szCs w:val="18"/>
                <w:lang w:val="en-US" w:eastAsia="sv-SE"/>
              </w:rPr>
              <w:t>R1-1905715</w:t>
            </w:r>
            <w:r w:rsidR="00F64D1C" w:rsidRPr="00DA31E2">
              <w:rPr>
                <w:rFonts w:ascii="Arial" w:eastAsia="Calibri" w:hAnsi="Arial" w:cs="Arial"/>
                <w:sz w:val="18"/>
                <w:szCs w:val="18"/>
                <w:lang w:val="en-US" w:eastAsia="sv-SE"/>
              </w:rPr>
              <w:t xml:space="preserve">. </w:t>
            </w:r>
            <w:r w:rsidR="002C0E87" w:rsidRPr="00DA31E2">
              <w:rPr>
                <w:rFonts w:ascii="Arial" w:eastAsia="Calibri" w:hAnsi="Arial" w:cs="Arial"/>
                <w:sz w:val="18"/>
                <w:szCs w:val="18"/>
                <w:lang w:val="en-US" w:eastAsia="sv-SE"/>
              </w:rPr>
              <w:t xml:space="preserve">As we have previously observed, the main </w:t>
            </w:r>
            <w:r w:rsidR="001744D0" w:rsidRPr="00DA31E2">
              <w:rPr>
                <w:rFonts w:ascii="Arial" w:eastAsia="Calibri" w:hAnsi="Arial" w:cs="Arial"/>
                <w:sz w:val="18"/>
                <w:szCs w:val="18"/>
                <w:lang w:val="en-US" w:eastAsia="sv-SE"/>
              </w:rPr>
              <w:t xml:space="preserve">impact of the hall size on the channel characteristics is for the delay spread, where we have proposed a functional </w:t>
            </w:r>
            <w:r w:rsidR="00FC5A90" w:rsidRPr="00DA31E2">
              <w:rPr>
                <w:rFonts w:ascii="Arial" w:eastAsia="Calibri" w:hAnsi="Arial" w:cs="Arial"/>
                <w:sz w:val="18"/>
                <w:szCs w:val="18"/>
                <w:lang w:val="en-US" w:eastAsia="sv-SE"/>
              </w:rPr>
              <w:t xml:space="preserve">dependence on the hall volume (size * height). </w:t>
            </w:r>
            <w:r w:rsidR="00A435D6" w:rsidRPr="00DA31E2">
              <w:rPr>
                <w:rFonts w:ascii="Arial" w:eastAsia="Calibri" w:hAnsi="Arial" w:cs="Arial"/>
                <w:sz w:val="18"/>
                <w:szCs w:val="18"/>
                <w:lang w:val="en-US" w:eastAsia="sv-SE"/>
              </w:rPr>
              <w:t xml:space="preserve">Thus, we can </w:t>
            </w:r>
            <w:r w:rsidR="00EE7B28" w:rsidRPr="00DA31E2">
              <w:rPr>
                <w:rFonts w:ascii="Arial" w:eastAsia="Calibri" w:hAnsi="Arial" w:cs="Arial"/>
                <w:sz w:val="18"/>
                <w:szCs w:val="18"/>
                <w:lang w:val="en-US" w:eastAsia="sv-SE"/>
              </w:rPr>
              <w:t xml:space="preserve">account for different hall sizes within the same sub-scenario. </w:t>
            </w:r>
            <w:r w:rsidR="00FC5A90" w:rsidRPr="00DA31E2">
              <w:rPr>
                <w:rFonts w:ascii="Arial" w:eastAsia="Calibri" w:hAnsi="Arial" w:cs="Arial"/>
                <w:sz w:val="18"/>
                <w:szCs w:val="18"/>
                <w:lang w:val="en-US" w:eastAsia="sv-SE"/>
              </w:rPr>
              <w:t xml:space="preserve">Hence, there is no need to further restrict or down-select the </w:t>
            </w:r>
            <w:r w:rsidR="00A435D6" w:rsidRPr="00DA31E2">
              <w:rPr>
                <w:rFonts w:ascii="Arial" w:eastAsia="Calibri" w:hAnsi="Arial" w:cs="Arial"/>
                <w:sz w:val="18"/>
                <w:szCs w:val="18"/>
                <w:lang w:val="en-US" w:eastAsia="sv-SE"/>
              </w:rPr>
              <w:t>room size and ceiling height.</w:t>
            </w:r>
          </w:p>
          <w:p w14:paraId="31C96D3C" w14:textId="77777777" w:rsidR="00A435D6" w:rsidRPr="00DA31E2" w:rsidRDefault="005F7080"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 xml:space="preserve">For a potential user of the channel model it needs to be obvious </w:t>
            </w:r>
            <w:r w:rsidR="00053B05" w:rsidRPr="00DA31E2">
              <w:rPr>
                <w:rFonts w:ascii="Arial" w:eastAsia="Calibri" w:hAnsi="Arial" w:cs="Arial"/>
                <w:sz w:val="18"/>
                <w:szCs w:val="18"/>
                <w:lang w:val="en-US" w:eastAsia="sv-SE"/>
              </w:rPr>
              <w:t xml:space="preserve">what the different sub-scenarios represent so that a suitable one can be selected for a given evaluation need. </w:t>
            </w:r>
            <w:r w:rsidR="00B53861" w:rsidRPr="00DA31E2">
              <w:rPr>
                <w:rFonts w:ascii="Arial" w:eastAsia="Calibri" w:hAnsi="Arial" w:cs="Arial"/>
                <w:sz w:val="18"/>
                <w:szCs w:val="18"/>
                <w:lang w:val="en-US" w:eastAsia="sv-SE"/>
              </w:rPr>
              <w:t xml:space="preserve">However, there seem to be </w:t>
            </w:r>
            <w:r w:rsidR="00622078" w:rsidRPr="00DA31E2">
              <w:rPr>
                <w:rFonts w:ascii="Arial" w:eastAsia="Calibri" w:hAnsi="Arial" w:cs="Arial"/>
                <w:sz w:val="18"/>
                <w:szCs w:val="18"/>
                <w:lang w:val="en-US" w:eastAsia="sv-SE"/>
              </w:rPr>
              <w:t xml:space="preserve">a great diversity of the </w:t>
            </w:r>
            <w:r w:rsidR="00B53861" w:rsidRPr="00DA31E2">
              <w:rPr>
                <w:rFonts w:ascii="Arial" w:eastAsia="Calibri" w:hAnsi="Arial" w:cs="Arial"/>
                <w:sz w:val="18"/>
                <w:szCs w:val="18"/>
                <w:lang w:val="en-US" w:eastAsia="sv-SE"/>
              </w:rPr>
              <w:t xml:space="preserve">types of clutter </w:t>
            </w:r>
            <w:r w:rsidR="00622078" w:rsidRPr="00DA31E2">
              <w:rPr>
                <w:rFonts w:ascii="Arial" w:eastAsia="Calibri" w:hAnsi="Arial" w:cs="Arial"/>
                <w:sz w:val="18"/>
                <w:szCs w:val="18"/>
                <w:lang w:val="en-US" w:eastAsia="sv-SE"/>
              </w:rPr>
              <w:t>depending on the type of facility</w:t>
            </w:r>
            <w:r w:rsidR="00C2580C" w:rsidRPr="00DA31E2">
              <w:rPr>
                <w:rFonts w:ascii="Arial" w:eastAsia="Calibri" w:hAnsi="Arial" w:cs="Arial"/>
                <w:sz w:val="18"/>
                <w:szCs w:val="18"/>
                <w:lang w:val="en-US" w:eastAsia="sv-SE"/>
              </w:rPr>
              <w:t xml:space="preserve">, </w:t>
            </w:r>
            <w:r w:rsidR="003E1BF1" w:rsidRPr="00DA31E2">
              <w:rPr>
                <w:rFonts w:ascii="Arial" w:eastAsia="Calibri" w:hAnsi="Arial" w:cs="Arial"/>
                <w:sz w:val="18"/>
                <w:szCs w:val="18"/>
                <w:lang w:val="en-US" w:eastAsia="sv-SE"/>
              </w:rPr>
              <w:t xml:space="preserve">including various kinds of </w:t>
            </w:r>
            <w:r w:rsidR="00C2580C" w:rsidRPr="00DA31E2">
              <w:rPr>
                <w:rFonts w:ascii="Arial" w:eastAsia="Calibri" w:hAnsi="Arial" w:cs="Arial"/>
                <w:sz w:val="18"/>
                <w:szCs w:val="18"/>
                <w:lang w:val="en-US" w:eastAsia="sv-SE"/>
              </w:rPr>
              <w:t xml:space="preserve">machinery, AGVs, storage, shelves, assembly lines etc. </w:t>
            </w:r>
            <w:r w:rsidR="005D3407" w:rsidRPr="00DA31E2">
              <w:rPr>
                <w:rFonts w:ascii="Arial" w:eastAsia="Calibri" w:hAnsi="Arial" w:cs="Arial"/>
                <w:sz w:val="18"/>
                <w:szCs w:val="18"/>
                <w:lang w:val="en-US" w:eastAsia="sv-SE"/>
              </w:rPr>
              <w:t>The exact type of the clutter may not be so important as the clutter density</w:t>
            </w:r>
            <w:r w:rsidR="0009573C" w:rsidRPr="00DA31E2">
              <w:rPr>
                <w:rFonts w:ascii="Arial" w:eastAsia="Calibri" w:hAnsi="Arial" w:cs="Arial"/>
                <w:sz w:val="18"/>
                <w:szCs w:val="18"/>
                <w:lang w:val="en-US" w:eastAsia="sv-SE"/>
              </w:rPr>
              <w:t>.</w:t>
            </w:r>
          </w:p>
          <w:p w14:paraId="377821FB" w14:textId="779532C3" w:rsidR="0009573C" w:rsidRPr="00DA31E2" w:rsidRDefault="0009573C" w:rsidP="0001058E">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58288C13" w14:textId="77777777" w:rsidR="00D03196" w:rsidRDefault="00A435D6" w:rsidP="00A435D6">
            <w:pPr>
              <w:pStyle w:val="ListParagraph"/>
              <w:numPr>
                <w:ilvl w:val="0"/>
                <w:numId w:val="33"/>
              </w:numPr>
              <w:spacing w:line="252" w:lineRule="auto"/>
              <w:rPr>
                <w:rFonts w:ascii="Arial" w:hAnsi="Arial" w:cs="Arial"/>
                <w:sz w:val="18"/>
                <w:szCs w:val="18"/>
                <w:lang w:val="en-US" w:eastAsia="sv-SE"/>
              </w:rPr>
            </w:pPr>
            <w:r>
              <w:rPr>
                <w:rFonts w:ascii="Arial" w:hAnsi="Arial" w:cs="Arial"/>
                <w:sz w:val="18"/>
                <w:szCs w:val="18"/>
                <w:lang w:val="en-US" w:eastAsia="sv-SE"/>
              </w:rPr>
              <w:t>Remove the square brackets around the Room size and Ceiling height ranges</w:t>
            </w:r>
          </w:p>
          <w:p w14:paraId="16BC5CCC" w14:textId="6376ED10" w:rsidR="00D609F8" w:rsidRPr="00A435D6" w:rsidRDefault="00135664" w:rsidP="00A435D6">
            <w:pPr>
              <w:pStyle w:val="ListParagraph"/>
              <w:numPr>
                <w:ilvl w:val="0"/>
                <w:numId w:val="33"/>
              </w:numPr>
              <w:spacing w:line="252" w:lineRule="auto"/>
              <w:rPr>
                <w:rFonts w:ascii="Arial" w:hAnsi="Arial" w:cs="Arial"/>
                <w:sz w:val="18"/>
                <w:szCs w:val="18"/>
                <w:lang w:val="en-US" w:eastAsia="sv-SE"/>
              </w:rPr>
            </w:pPr>
            <w:r>
              <w:rPr>
                <w:rFonts w:ascii="Arial" w:hAnsi="Arial" w:cs="Arial"/>
                <w:sz w:val="18"/>
                <w:szCs w:val="18"/>
                <w:lang w:val="en-US" w:eastAsia="sv-SE"/>
              </w:rPr>
              <w:t xml:space="preserve">Remove the “clutter type” </w:t>
            </w:r>
            <w:r w:rsidR="00510953">
              <w:rPr>
                <w:rFonts w:ascii="Arial" w:hAnsi="Arial" w:cs="Arial"/>
                <w:sz w:val="18"/>
                <w:szCs w:val="18"/>
                <w:lang w:val="en-US" w:eastAsia="sv-SE"/>
              </w:rPr>
              <w:t xml:space="preserve">and “clutter height” </w:t>
            </w:r>
            <w:r>
              <w:rPr>
                <w:rFonts w:ascii="Arial" w:hAnsi="Arial" w:cs="Arial"/>
                <w:sz w:val="18"/>
                <w:szCs w:val="18"/>
                <w:lang w:val="en-US" w:eastAsia="sv-SE"/>
              </w:rPr>
              <w:t>row</w:t>
            </w:r>
            <w:r w:rsidR="00510953">
              <w:rPr>
                <w:rFonts w:ascii="Arial" w:hAnsi="Arial" w:cs="Arial"/>
                <w:sz w:val="18"/>
                <w:szCs w:val="18"/>
                <w:lang w:val="en-US" w:eastAsia="sv-SE"/>
              </w:rPr>
              <w:t>s</w:t>
            </w:r>
            <w:r>
              <w:rPr>
                <w:rFonts w:ascii="Arial" w:hAnsi="Arial" w:cs="Arial"/>
                <w:sz w:val="18"/>
                <w:szCs w:val="18"/>
                <w:lang w:val="en-US" w:eastAsia="sv-SE"/>
              </w:rPr>
              <w:t xml:space="preserve"> </w:t>
            </w:r>
            <w:r w:rsidR="00E21827">
              <w:rPr>
                <w:rFonts w:ascii="Arial" w:hAnsi="Arial" w:cs="Arial"/>
                <w:sz w:val="18"/>
                <w:szCs w:val="18"/>
                <w:lang w:val="en-US" w:eastAsia="sv-SE"/>
              </w:rPr>
              <w:t xml:space="preserve">from the table </w:t>
            </w:r>
            <w:r>
              <w:rPr>
                <w:rFonts w:ascii="Arial" w:hAnsi="Arial" w:cs="Arial"/>
                <w:sz w:val="18"/>
                <w:szCs w:val="18"/>
                <w:lang w:val="en-US" w:eastAsia="sv-SE"/>
              </w:rPr>
              <w:t xml:space="preserve">and instead add a </w:t>
            </w:r>
            <w:r w:rsidR="005F3B52">
              <w:rPr>
                <w:rFonts w:ascii="Arial" w:hAnsi="Arial" w:cs="Arial"/>
                <w:sz w:val="18"/>
                <w:szCs w:val="18"/>
                <w:lang w:val="en-US" w:eastAsia="sv-SE"/>
              </w:rPr>
              <w:t xml:space="preserve">generalized description of </w:t>
            </w:r>
            <w:r>
              <w:rPr>
                <w:rFonts w:ascii="Arial" w:hAnsi="Arial" w:cs="Arial"/>
                <w:sz w:val="18"/>
                <w:szCs w:val="18"/>
                <w:lang w:val="en-US" w:eastAsia="sv-SE"/>
              </w:rPr>
              <w:t xml:space="preserve">clutter </w:t>
            </w:r>
            <w:r w:rsidR="00E21827">
              <w:rPr>
                <w:rFonts w:ascii="Arial" w:hAnsi="Arial" w:cs="Arial"/>
                <w:sz w:val="18"/>
                <w:szCs w:val="18"/>
                <w:lang w:val="en-US" w:eastAsia="sv-SE"/>
              </w:rPr>
              <w:t>when introducing the indoor industrial scenario</w:t>
            </w:r>
            <w:r w:rsidR="00E54A5C">
              <w:rPr>
                <w:rFonts w:ascii="Arial" w:hAnsi="Arial" w:cs="Arial"/>
                <w:sz w:val="18"/>
                <w:szCs w:val="18"/>
                <w:lang w:val="en-US" w:eastAsia="sv-SE"/>
              </w:rPr>
              <w:t xml:space="preserve"> which exemplifies with different types of clutter that have been observed</w:t>
            </w:r>
            <w:r w:rsidR="00D57A55">
              <w:rPr>
                <w:rFonts w:ascii="Arial" w:hAnsi="Arial" w:cs="Arial"/>
                <w:sz w:val="18"/>
                <w:szCs w:val="18"/>
                <w:lang w:val="en-US" w:eastAsia="sv-SE"/>
              </w:rPr>
              <w:t xml:space="preserve">. </w:t>
            </w:r>
          </w:p>
        </w:tc>
      </w:tr>
      <w:tr w:rsidR="00D03196" w:rsidRPr="00106133" w14:paraId="054C8162"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76A9D97A" w14:textId="5A3E6750" w:rsidR="00D03196" w:rsidRPr="005E6294" w:rsidRDefault="005E6294" w:rsidP="0001058E">
            <w:pPr>
              <w:spacing w:line="252" w:lineRule="auto"/>
              <w:rPr>
                <w:rFonts w:ascii="Arial" w:eastAsia="SimSun" w:hAnsi="Arial" w:cs="Arial"/>
                <w:sz w:val="18"/>
                <w:szCs w:val="18"/>
              </w:rPr>
            </w:pPr>
            <w:r>
              <w:rPr>
                <w:rFonts w:ascii="Arial" w:eastAsia="SimSun" w:hAnsi="Arial" w:cs="Arial" w:hint="eastAsia"/>
                <w:sz w:val="18"/>
                <w:szCs w:val="18"/>
              </w:rPr>
              <w:t>Z</w:t>
            </w:r>
            <w:r>
              <w:rPr>
                <w:rFonts w:ascii="Arial" w:eastAsia="SimSun" w:hAnsi="Arial" w:cs="Arial"/>
                <w:sz w:val="18"/>
                <w:szCs w:val="18"/>
              </w:rPr>
              <w:t>TE</w:t>
            </w:r>
          </w:p>
        </w:tc>
        <w:tc>
          <w:tcPr>
            <w:tcW w:w="5241" w:type="dxa"/>
            <w:tcBorders>
              <w:top w:val="single" w:sz="4" w:space="0" w:color="auto"/>
              <w:left w:val="single" w:sz="4" w:space="0" w:color="auto"/>
              <w:bottom w:val="single" w:sz="4" w:space="0" w:color="auto"/>
              <w:right w:val="single" w:sz="4" w:space="0" w:color="auto"/>
            </w:tcBorders>
          </w:tcPr>
          <w:p w14:paraId="6D0910DB" w14:textId="2D1A68BE" w:rsidR="00D03196" w:rsidRPr="00DA31E2" w:rsidRDefault="005E6294" w:rsidP="005E6294">
            <w:pPr>
              <w:spacing w:line="252" w:lineRule="auto"/>
              <w:rPr>
                <w:rFonts w:ascii="Arial" w:eastAsia="SimSun" w:hAnsi="Arial" w:cs="Arial"/>
                <w:sz w:val="18"/>
                <w:szCs w:val="18"/>
                <w:lang w:val="en-US"/>
              </w:rPr>
            </w:pPr>
            <w:r w:rsidRPr="00DA31E2">
              <w:rPr>
                <w:rFonts w:ascii="Arial" w:eastAsia="SimSun" w:hAnsi="Arial" w:cs="Arial" w:hint="eastAsia"/>
                <w:sz w:val="18"/>
                <w:szCs w:val="18"/>
                <w:lang w:val="en-US"/>
              </w:rPr>
              <w:t xml:space="preserve">The possible </w:t>
            </w:r>
            <w:r w:rsidRPr="00DA31E2">
              <w:rPr>
                <w:rFonts w:ascii="Arial" w:eastAsia="SimSun" w:hAnsi="Arial" w:cs="Arial"/>
                <w:sz w:val="18"/>
                <w:szCs w:val="18"/>
                <w:lang w:val="en-US"/>
              </w:rPr>
              <w:t>scenarios</w:t>
            </w:r>
            <w:r w:rsidRPr="00DA31E2">
              <w:rPr>
                <w:rFonts w:ascii="Arial" w:eastAsia="SimSun" w:hAnsi="Arial" w:cs="Arial" w:hint="eastAsia"/>
                <w:sz w:val="18"/>
                <w:szCs w:val="18"/>
                <w:lang w:val="en-US"/>
              </w:rPr>
              <w:t xml:space="preserve"> using IIOT Channel may be variant, </w:t>
            </w:r>
            <w:r w:rsidRPr="00DA31E2">
              <w:rPr>
                <w:rFonts w:ascii="Arial" w:eastAsia="SimSun" w:hAnsi="Arial" w:cs="Arial"/>
                <w:sz w:val="18"/>
                <w:szCs w:val="18"/>
                <w:lang w:val="en-US"/>
              </w:rPr>
              <w:t xml:space="preserve">and </w:t>
            </w:r>
            <w:r w:rsidR="003E46F3" w:rsidRPr="00DA31E2">
              <w:rPr>
                <w:rFonts w:ascii="Arial" w:eastAsia="SimSun" w:hAnsi="Arial" w:cs="Arial"/>
                <w:sz w:val="18"/>
                <w:szCs w:val="18"/>
                <w:lang w:val="en-US"/>
              </w:rPr>
              <w:t xml:space="preserve">the </w:t>
            </w:r>
            <w:r w:rsidRPr="00DA31E2">
              <w:rPr>
                <w:rFonts w:ascii="Arial" w:eastAsia="SimSun" w:hAnsi="Arial" w:cs="Arial" w:hint="eastAsia"/>
                <w:sz w:val="18"/>
                <w:szCs w:val="18"/>
                <w:lang w:val="en-US"/>
              </w:rPr>
              <w:t xml:space="preserve">span range </w:t>
            </w:r>
            <w:r w:rsidRPr="00DA31E2">
              <w:rPr>
                <w:rFonts w:ascii="Arial" w:eastAsia="SimSun" w:hAnsi="Arial" w:cs="Arial"/>
                <w:sz w:val="18"/>
                <w:szCs w:val="18"/>
                <w:lang w:val="en-US"/>
              </w:rPr>
              <w:t>in the table reflect</w:t>
            </w:r>
            <w:r w:rsidR="003E46F3" w:rsidRPr="00DA31E2">
              <w:rPr>
                <w:rFonts w:ascii="Arial" w:eastAsia="SimSun" w:hAnsi="Arial" w:cs="Arial"/>
                <w:sz w:val="18"/>
                <w:szCs w:val="18"/>
                <w:lang w:val="en-US"/>
              </w:rPr>
              <w:t>s</w:t>
            </w:r>
            <w:r w:rsidRPr="00DA31E2">
              <w:rPr>
                <w:rFonts w:ascii="Arial" w:eastAsia="SimSun" w:hAnsi="Arial" w:cs="Arial"/>
                <w:sz w:val="18"/>
                <w:szCs w:val="18"/>
                <w:lang w:val="en-US"/>
              </w:rPr>
              <w:t xml:space="preserve"> the current measurement and simulation result, so it’s reasonable to keep the span range in current layout configurations.</w:t>
            </w:r>
          </w:p>
        </w:tc>
        <w:tc>
          <w:tcPr>
            <w:tcW w:w="3338" w:type="dxa"/>
            <w:tcBorders>
              <w:top w:val="single" w:sz="4" w:space="0" w:color="auto"/>
              <w:left w:val="single" w:sz="4" w:space="0" w:color="auto"/>
              <w:bottom w:val="single" w:sz="4" w:space="0" w:color="auto"/>
              <w:right w:val="single" w:sz="4" w:space="0" w:color="auto"/>
            </w:tcBorders>
          </w:tcPr>
          <w:p w14:paraId="4179DDED" w14:textId="3FE3CBDB" w:rsidR="005E6294" w:rsidRDefault="005E6294" w:rsidP="005E6294">
            <w:pPr>
              <w:pStyle w:val="ListParagraph"/>
              <w:numPr>
                <w:ilvl w:val="0"/>
                <w:numId w:val="35"/>
              </w:numPr>
              <w:spacing w:line="252" w:lineRule="auto"/>
              <w:rPr>
                <w:rFonts w:ascii="Arial" w:eastAsia="SimSun" w:hAnsi="Arial" w:cs="Arial"/>
                <w:sz w:val="18"/>
                <w:szCs w:val="18"/>
              </w:rPr>
            </w:pPr>
            <w:r>
              <w:rPr>
                <w:rFonts w:ascii="Arial" w:eastAsia="SimSun" w:hAnsi="Arial" w:cs="Arial"/>
                <w:sz w:val="18"/>
                <w:szCs w:val="18"/>
              </w:rPr>
              <w:t>R</w:t>
            </w:r>
            <w:r>
              <w:rPr>
                <w:rFonts w:ascii="Arial" w:eastAsia="SimSun" w:hAnsi="Arial" w:cs="Arial" w:hint="eastAsia"/>
                <w:sz w:val="18"/>
                <w:szCs w:val="18"/>
              </w:rPr>
              <w:t xml:space="preserve">emove </w:t>
            </w:r>
            <w:r>
              <w:rPr>
                <w:rFonts w:ascii="Arial" w:eastAsia="SimSun" w:hAnsi="Arial" w:cs="Arial"/>
                <w:sz w:val="18"/>
                <w:szCs w:val="18"/>
              </w:rPr>
              <w:t>the square brackets in the row of room size;</w:t>
            </w:r>
          </w:p>
          <w:p w14:paraId="561DC8B0" w14:textId="77777777" w:rsidR="00D03196" w:rsidRDefault="005E6294" w:rsidP="005E6294">
            <w:pPr>
              <w:pStyle w:val="ListParagraph"/>
              <w:numPr>
                <w:ilvl w:val="0"/>
                <w:numId w:val="35"/>
              </w:numPr>
              <w:spacing w:line="252" w:lineRule="auto"/>
              <w:rPr>
                <w:rFonts w:ascii="Arial" w:eastAsia="SimSun" w:hAnsi="Arial" w:cs="Arial"/>
                <w:sz w:val="18"/>
                <w:szCs w:val="18"/>
              </w:rPr>
            </w:pPr>
            <w:r>
              <w:rPr>
                <w:rFonts w:ascii="Arial" w:eastAsia="SimSun" w:hAnsi="Arial" w:cs="Arial"/>
                <w:sz w:val="18"/>
                <w:szCs w:val="18"/>
              </w:rPr>
              <w:t>Remove the square brackets in row of ceiling height;</w:t>
            </w:r>
          </w:p>
          <w:p w14:paraId="0FD8A55C" w14:textId="21F959B3" w:rsidR="005E6294" w:rsidRPr="005E6294" w:rsidRDefault="005E6294" w:rsidP="005E6294">
            <w:pPr>
              <w:pStyle w:val="ListParagraph"/>
              <w:numPr>
                <w:ilvl w:val="0"/>
                <w:numId w:val="35"/>
              </w:numPr>
              <w:spacing w:line="252" w:lineRule="auto"/>
              <w:rPr>
                <w:rFonts w:ascii="Arial" w:eastAsia="SimSun" w:hAnsi="Arial" w:cs="Arial"/>
                <w:sz w:val="18"/>
                <w:szCs w:val="18"/>
              </w:rPr>
            </w:pPr>
            <w:r>
              <w:rPr>
                <w:rFonts w:ascii="Arial" w:eastAsia="SimSun" w:hAnsi="Arial" w:cs="Arial"/>
                <w:sz w:val="18"/>
                <w:szCs w:val="18"/>
              </w:rPr>
              <w:t xml:space="preserve">Combine clutter type and clutter height into a single one: general description of the clutter characteristics, e.g. </w:t>
            </w:r>
            <w:r w:rsidR="003E46F3">
              <w:rPr>
                <w:rFonts w:ascii="Arial" w:eastAsia="SimSun" w:hAnsi="Arial" w:cs="Arial"/>
                <w:sz w:val="18"/>
                <w:szCs w:val="18"/>
              </w:rPr>
              <w:t xml:space="preserve">mainly composed by </w:t>
            </w:r>
            <w:r>
              <w:rPr>
                <w:rFonts w:ascii="Arial" w:eastAsia="SimSun" w:hAnsi="Arial" w:cs="Arial"/>
                <w:sz w:val="18"/>
                <w:szCs w:val="18"/>
              </w:rPr>
              <w:t xml:space="preserve">metallic components in a factory or workshop including robots, AGVs, shelves, integration platform, </w:t>
            </w:r>
            <w:r w:rsidR="003E46F3">
              <w:rPr>
                <w:rFonts w:ascii="Arial" w:eastAsia="SimSun" w:hAnsi="Arial" w:cs="Arial"/>
                <w:sz w:val="18"/>
                <w:szCs w:val="18"/>
              </w:rPr>
              <w:t>etc.</w:t>
            </w:r>
          </w:p>
        </w:tc>
      </w:tr>
      <w:tr w:rsidR="00D03196" w:rsidRPr="00106133" w14:paraId="2F0C4D69"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630C409A" w14:textId="475B69D7" w:rsidR="00D03196" w:rsidRPr="00A05958" w:rsidRDefault="00600CB8" w:rsidP="0001058E">
            <w:pPr>
              <w:spacing w:line="252" w:lineRule="auto"/>
              <w:rPr>
                <w:rFonts w:ascii="Arial" w:eastAsia="Calibri" w:hAnsi="Arial" w:cs="Arial"/>
                <w:sz w:val="18"/>
                <w:szCs w:val="18"/>
              </w:rPr>
            </w:pPr>
            <w:r w:rsidRPr="00A05958">
              <w:rPr>
                <w:rFonts w:ascii="Arial" w:eastAsia="Calibri"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33E9D9E9" w14:textId="00610DAA" w:rsidR="007F4ECF" w:rsidRPr="00A05958" w:rsidRDefault="00E30331" w:rsidP="0001058E">
            <w:pPr>
              <w:spacing w:line="252" w:lineRule="auto"/>
              <w:rPr>
                <w:rFonts w:ascii="Arial" w:hAnsi="Arial" w:cs="Arial"/>
                <w:sz w:val="18"/>
                <w:szCs w:val="18"/>
                <w:lang w:val="en-US"/>
              </w:rPr>
            </w:pPr>
            <w:r w:rsidRPr="00A05958">
              <w:rPr>
                <w:rFonts w:ascii="Arial" w:hAnsi="Arial" w:cs="Arial"/>
                <w:sz w:val="18"/>
                <w:szCs w:val="18"/>
                <w:lang w:val="en-US"/>
              </w:rPr>
              <w:t>It seems propagation charac</w:t>
            </w:r>
            <w:r w:rsidR="006F223B" w:rsidRPr="00A05958">
              <w:rPr>
                <w:rFonts w:ascii="Arial" w:hAnsi="Arial" w:cs="Arial"/>
                <w:sz w:val="18"/>
                <w:szCs w:val="18"/>
                <w:lang w:val="en-US"/>
              </w:rPr>
              <w:t xml:space="preserve">teristics of IIOT environment </w:t>
            </w:r>
            <w:r w:rsidR="006F223B" w:rsidRPr="00A05958">
              <w:rPr>
                <w:rFonts w:ascii="Arial" w:hAnsi="Arial" w:cs="Arial" w:hint="eastAsia"/>
                <w:sz w:val="18"/>
                <w:szCs w:val="18"/>
                <w:lang w:val="en-US"/>
              </w:rPr>
              <w:t>are</w:t>
            </w:r>
            <w:r w:rsidRPr="00A05958">
              <w:rPr>
                <w:rFonts w:ascii="Arial" w:hAnsi="Arial" w:cs="Arial"/>
                <w:sz w:val="18"/>
                <w:szCs w:val="18"/>
                <w:lang w:val="en-US"/>
              </w:rPr>
              <w:t xml:space="preserve"> mainly decided by volume of room, clutter density and relation between BS antenna height and clutter height, therefore, definition of clutter height does not seems important.</w:t>
            </w:r>
          </w:p>
          <w:p w14:paraId="57BD7CB1" w14:textId="227EE6A0" w:rsidR="00E30331" w:rsidRPr="00A05958" w:rsidRDefault="006F223B" w:rsidP="0001058E">
            <w:pPr>
              <w:spacing w:line="252" w:lineRule="auto"/>
              <w:rPr>
                <w:rFonts w:ascii="Arial" w:hAnsi="Arial" w:cs="Arial"/>
                <w:sz w:val="18"/>
                <w:szCs w:val="18"/>
                <w:lang w:val="en-US"/>
              </w:rPr>
            </w:pPr>
            <w:r w:rsidRPr="00A05958">
              <w:rPr>
                <w:rFonts w:ascii="Arial" w:hAnsi="Arial" w:cs="Arial"/>
                <w:sz w:val="18"/>
                <w:szCs w:val="18"/>
                <w:lang w:val="en-US"/>
              </w:rPr>
              <w:t xml:space="preserve">And current </w:t>
            </w:r>
            <w:r w:rsidR="00E30331" w:rsidRPr="00A05958">
              <w:rPr>
                <w:rFonts w:ascii="Arial" w:hAnsi="Arial" w:cs="Arial"/>
                <w:sz w:val="18"/>
                <w:szCs w:val="18"/>
                <w:lang w:val="en-US"/>
              </w:rPr>
              <w:t xml:space="preserve">range of volume of room is so large, therefore, it seems difficult for user to decide the room size to start studies when </w:t>
            </w:r>
            <w:r w:rsidR="006C17C9" w:rsidRPr="00A05958">
              <w:rPr>
                <w:rFonts w:ascii="Arial" w:hAnsi="Arial" w:cs="Arial" w:hint="eastAsia"/>
                <w:sz w:val="18"/>
                <w:szCs w:val="18"/>
                <w:lang w:val="en-US"/>
              </w:rPr>
              <w:t xml:space="preserve">the </w:t>
            </w:r>
            <w:r w:rsidR="00E30331" w:rsidRPr="00A05958">
              <w:rPr>
                <w:rFonts w:ascii="Arial" w:hAnsi="Arial" w:cs="Arial"/>
                <w:sz w:val="18"/>
                <w:szCs w:val="18"/>
                <w:lang w:val="en-US"/>
              </w:rPr>
              <w:t>spec</w:t>
            </w:r>
            <w:r w:rsidRPr="00A05958">
              <w:rPr>
                <w:rFonts w:ascii="Arial" w:hAnsi="Arial" w:cs="Arial"/>
                <w:sz w:val="18"/>
                <w:szCs w:val="18"/>
                <w:lang w:val="en-US"/>
              </w:rPr>
              <w:t xml:space="preserve">ific </w:t>
            </w:r>
            <w:r w:rsidR="00E30331" w:rsidRPr="00A05958">
              <w:rPr>
                <w:rFonts w:ascii="Arial" w:hAnsi="Arial" w:cs="Arial"/>
                <w:sz w:val="18"/>
                <w:szCs w:val="18"/>
                <w:lang w:val="en-US"/>
              </w:rPr>
              <w:t>volume</w:t>
            </w:r>
            <w:r w:rsidRPr="00A05958">
              <w:rPr>
                <w:rFonts w:ascii="Arial" w:hAnsi="Arial" w:cs="Arial" w:hint="eastAsia"/>
                <w:sz w:val="18"/>
                <w:szCs w:val="18"/>
                <w:lang w:val="en-US"/>
              </w:rPr>
              <w:t xml:space="preserve"> of room</w:t>
            </w:r>
            <w:r w:rsidR="00E30331" w:rsidRPr="00A05958">
              <w:rPr>
                <w:rFonts w:ascii="Arial" w:hAnsi="Arial" w:cs="Arial"/>
                <w:sz w:val="18"/>
                <w:szCs w:val="18"/>
                <w:lang w:val="en-US"/>
              </w:rPr>
              <w:t xml:space="preserve"> is not decide</w:t>
            </w:r>
            <w:r w:rsidRPr="00A05958">
              <w:rPr>
                <w:rFonts w:ascii="Arial" w:hAnsi="Arial" w:cs="Arial" w:hint="eastAsia"/>
                <w:sz w:val="18"/>
                <w:szCs w:val="18"/>
                <w:lang w:val="en-US"/>
              </w:rPr>
              <w:t>d</w:t>
            </w:r>
            <w:r w:rsidR="00E30331" w:rsidRPr="00A05958">
              <w:rPr>
                <w:rFonts w:ascii="Arial" w:hAnsi="Arial" w:cs="Arial"/>
                <w:sz w:val="18"/>
                <w:szCs w:val="18"/>
                <w:lang w:val="en-US"/>
              </w:rPr>
              <w:t>, therefore, typical volume of room seems convenient for channel model users.</w:t>
            </w:r>
          </w:p>
          <w:p w14:paraId="68173008" w14:textId="34D60A7F" w:rsidR="00D03196" w:rsidRPr="00A05958" w:rsidRDefault="00D03196" w:rsidP="0001058E">
            <w:pPr>
              <w:spacing w:line="252" w:lineRule="auto"/>
              <w:rPr>
                <w:rFonts w:ascii="Arial" w:eastAsia="Calibri"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253BA66C" w14:textId="3C128C14" w:rsidR="00D03196" w:rsidRPr="00A05958" w:rsidRDefault="00E30331" w:rsidP="0001058E">
            <w:pPr>
              <w:spacing w:line="252" w:lineRule="auto"/>
              <w:rPr>
                <w:rFonts w:ascii="Arial" w:eastAsia="Calibri" w:hAnsi="Arial" w:cs="Arial"/>
                <w:sz w:val="18"/>
                <w:szCs w:val="18"/>
                <w:lang w:val="en-US"/>
              </w:rPr>
            </w:pPr>
            <w:r w:rsidRPr="00A05958">
              <w:rPr>
                <w:rFonts w:ascii="Arial" w:eastAsia="Calibri" w:hAnsi="Arial" w:cs="Arial" w:hint="eastAsia"/>
                <w:sz w:val="18"/>
                <w:szCs w:val="18"/>
                <w:lang w:val="en-US"/>
              </w:rPr>
              <w:t xml:space="preserve">1. </w:t>
            </w:r>
            <w:r w:rsidRPr="00A05958">
              <w:rPr>
                <w:rFonts w:ascii="Arial" w:eastAsia="Calibri" w:hAnsi="Arial" w:cs="Arial"/>
                <w:sz w:val="18"/>
                <w:szCs w:val="18"/>
                <w:lang w:val="en-US"/>
              </w:rPr>
              <w:t>Remove the “ “clutter height” rows from the table</w:t>
            </w:r>
            <w:r w:rsidRPr="00A05958">
              <w:rPr>
                <w:rFonts w:ascii="Arial" w:eastAsia="Calibri" w:hAnsi="Arial" w:cs="Arial" w:hint="eastAsia"/>
                <w:sz w:val="18"/>
                <w:szCs w:val="18"/>
                <w:lang w:val="en-US"/>
              </w:rPr>
              <w:t>.</w:t>
            </w:r>
          </w:p>
          <w:p w14:paraId="5C9A85CF" w14:textId="7DC961C0" w:rsidR="00E30331" w:rsidRPr="00A05958" w:rsidRDefault="00E30331" w:rsidP="0001058E">
            <w:pPr>
              <w:spacing w:line="252" w:lineRule="auto"/>
              <w:rPr>
                <w:rFonts w:ascii="Arial" w:hAnsi="Arial" w:cs="Arial"/>
                <w:sz w:val="18"/>
                <w:szCs w:val="18"/>
                <w:lang w:val="en-US"/>
              </w:rPr>
            </w:pPr>
            <w:r w:rsidRPr="00A05958">
              <w:rPr>
                <w:rFonts w:ascii="Arial" w:hAnsi="Arial" w:cs="Arial" w:hint="eastAsia"/>
                <w:sz w:val="18"/>
                <w:szCs w:val="18"/>
                <w:lang w:val="en-US"/>
              </w:rPr>
              <w:t>2. Add typical volume of room.</w:t>
            </w:r>
            <w:r w:rsidR="00F4574C" w:rsidRPr="00A05958">
              <w:rPr>
                <w:rFonts w:ascii="Arial" w:hAnsi="Arial" w:cs="Arial" w:hint="eastAsia"/>
                <w:sz w:val="18"/>
                <w:szCs w:val="18"/>
                <w:lang w:val="en-US"/>
              </w:rPr>
              <w:t xml:space="preserve"> Specific value is FFS</w:t>
            </w:r>
            <w:r w:rsidR="00636375" w:rsidRPr="00A05958">
              <w:rPr>
                <w:rFonts w:ascii="Arial" w:hAnsi="Arial" w:cs="Arial" w:hint="eastAsia"/>
                <w:sz w:val="18"/>
                <w:szCs w:val="18"/>
                <w:lang w:val="en-US"/>
              </w:rPr>
              <w:t xml:space="preserve"> (Starting point can be 360000 m^3</w:t>
            </w:r>
            <w:r w:rsidR="00B8782B" w:rsidRPr="00A05958">
              <w:rPr>
                <w:rFonts w:ascii="Arial" w:hAnsi="Arial" w:cs="Arial" w:hint="eastAsia"/>
                <w:sz w:val="18"/>
                <w:szCs w:val="18"/>
                <w:lang w:val="en-US"/>
              </w:rPr>
              <w:t xml:space="preserve"> of 5G</w:t>
            </w:r>
            <w:r w:rsidR="000902B1" w:rsidRPr="00A05958">
              <w:rPr>
                <w:rFonts w:ascii="Arial" w:hAnsi="Arial" w:cs="Arial" w:hint="eastAsia"/>
                <w:sz w:val="18"/>
                <w:szCs w:val="18"/>
                <w:lang w:val="en-US"/>
              </w:rPr>
              <w:t>-</w:t>
            </w:r>
            <w:r w:rsidR="00B8782B" w:rsidRPr="00A05958">
              <w:rPr>
                <w:rFonts w:ascii="Arial" w:hAnsi="Arial" w:cs="Arial" w:hint="eastAsia"/>
                <w:sz w:val="18"/>
                <w:szCs w:val="18"/>
                <w:lang w:val="en-US"/>
              </w:rPr>
              <w:t>ACIA 's scenario</w:t>
            </w:r>
            <w:r w:rsidR="00636375" w:rsidRPr="00A05958">
              <w:rPr>
                <w:rFonts w:ascii="Arial" w:hAnsi="Arial" w:cs="Arial" w:hint="eastAsia"/>
                <w:sz w:val="18"/>
                <w:szCs w:val="18"/>
                <w:lang w:val="en-US"/>
              </w:rPr>
              <w:t>)</w:t>
            </w:r>
            <w:r w:rsidR="00F4574C" w:rsidRPr="00A05958">
              <w:rPr>
                <w:rFonts w:ascii="Arial" w:hAnsi="Arial" w:cs="Arial" w:hint="eastAsia"/>
                <w:sz w:val="18"/>
                <w:szCs w:val="18"/>
                <w:lang w:val="en-US"/>
              </w:rPr>
              <w:t>.</w:t>
            </w:r>
          </w:p>
        </w:tc>
      </w:tr>
      <w:tr w:rsidR="00C708AF" w:rsidRPr="00106133" w14:paraId="6E2EE646"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426D2E4A" w14:textId="29F5DD10" w:rsidR="00C708AF" w:rsidRPr="00D229E3" w:rsidRDefault="00C708AF" w:rsidP="0001058E">
            <w:pPr>
              <w:spacing w:line="252" w:lineRule="auto"/>
              <w:rPr>
                <w:rFonts w:ascii="Arial" w:eastAsia="Calibri" w:hAnsi="Arial" w:cs="Arial"/>
                <w:sz w:val="18"/>
                <w:szCs w:val="18"/>
              </w:rPr>
            </w:pPr>
            <w:r w:rsidRPr="00D229E3">
              <w:rPr>
                <w:rFonts w:ascii="Arial" w:eastAsia="Calibri" w:hAnsi="Arial" w:cs="Arial"/>
                <w:sz w:val="18"/>
                <w:szCs w:val="18"/>
              </w:rPr>
              <w:lastRenderedPageBreak/>
              <w:t>Qualcomm</w:t>
            </w:r>
          </w:p>
        </w:tc>
        <w:tc>
          <w:tcPr>
            <w:tcW w:w="5241" w:type="dxa"/>
            <w:tcBorders>
              <w:top w:val="single" w:sz="4" w:space="0" w:color="auto"/>
              <w:left w:val="single" w:sz="4" w:space="0" w:color="auto"/>
              <w:bottom w:val="single" w:sz="4" w:space="0" w:color="auto"/>
              <w:right w:val="single" w:sz="4" w:space="0" w:color="auto"/>
            </w:tcBorders>
          </w:tcPr>
          <w:p w14:paraId="2DDE8628" w14:textId="48459A19" w:rsidR="00151D8D" w:rsidRPr="00DA31E2" w:rsidRDefault="00D229E3" w:rsidP="0001058E">
            <w:pPr>
              <w:spacing w:line="252" w:lineRule="auto"/>
              <w:rPr>
                <w:rFonts w:ascii="Arial" w:hAnsi="Arial" w:cs="Arial"/>
                <w:sz w:val="18"/>
                <w:szCs w:val="18"/>
                <w:lang w:val="en-US"/>
              </w:rPr>
            </w:pPr>
            <w:r w:rsidRPr="00DA31E2">
              <w:rPr>
                <w:rFonts w:ascii="Arial" w:hAnsi="Arial" w:cs="Arial"/>
                <w:sz w:val="18"/>
                <w:szCs w:val="18"/>
                <w:lang w:val="en-US"/>
              </w:rPr>
              <w:t xml:space="preserve">Given the broad range of </w:t>
            </w:r>
            <w:r w:rsidR="00D976A4" w:rsidRPr="00DA31E2">
              <w:rPr>
                <w:rFonts w:ascii="Arial" w:hAnsi="Arial" w:cs="Arial"/>
                <w:sz w:val="18"/>
                <w:szCs w:val="18"/>
                <w:lang w:val="en-US"/>
              </w:rPr>
              <w:t xml:space="preserve">industrial environments, </w:t>
            </w:r>
            <w:r w:rsidR="00171224" w:rsidRPr="00DA31E2">
              <w:rPr>
                <w:rFonts w:ascii="Arial" w:hAnsi="Arial" w:cs="Arial"/>
                <w:sz w:val="18"/>
                <w:szCs w:val="18"/>
                <w:lang w:val="en-US"/>
              </w:rPr>
              <w:t xml:space="preserve">as well as </w:t>
            </w:r>
            <w:r w:rsidR="00D826A3" w:rsidRPr="00DA31E2">
              <w:rPr>
                <w:rFonts w:ascii="Arial" w:hAnsi="Arial" w:cs="Arial"/>
                <w:sz w:val="18"/>
                <w:szCs w:val="18"/>
                <w:lang w:val="en-US"/>
              </w:rPr>
              <w:t>typically high-reliability re</w:t>
            </w:r>
            <w:r w:rsidR="00903FCF" w:rsidRPr="00DA31E2">
              <w:rPr>
                <w:rFonts w:ascii="Arial" w:hAnsi="Arial" w:cs="Arial"/>
                <w:sz w:val="18"/>
                <w:szCs w:val="18"/>
                <w:lang w:val="en-US"/>
              </w:rPr>
              <w:t xml:space="preserve">quirements in industrial use-cases, </w:t>
            </w:r>
            <w:r w:rsidR="00D976A4" w:rsidRPr="00DA31E2">
              <w:rPr>
                <w:rFonts w:ascii="Arial" w:hAnsi="Arial" w:cs="Arial"/>
                <w:sz w:val="18"/>
                <w:szCs w:val="18"/>
                <w:lang w:val="en-US"/>
              </w:rPr>
              <w:t>keeping</w:t>
            </w:r>
            <w:r w:rsidR="003F4C16" w:rsidRPr="00DA31E2">
              <w:rPr>
                <w:rFonts w:ascii="Arial" w:hAnsi="Arial" w:cs="Arial"/>
                <w:sz w:val="18"/>
                <w:szCs w:val="18"/>
                <w:lang w:val="en-US"/>
              </w:rPr>
              <w:t xml:space="preserve"> </w:t>
            </w:r>
            <w:r w:rsidR="0098027D" w:rsidRPr="00DA31E2">
              <w:rPr>
                <w:rFonts w:ascii="Arial" w:hAnsi="Arial" w:cs="Arial"/>
                <w:sz w:val="18"/>
                <w:szCs w:val="18"/>
                <w:lang w:val="en-US"/>
              </w:rPr>
              <w:t xml:space="preserve">the layout </w:t>
            </w:r>
            <w:r w:rsidR="003F4C16" w:rsidRPr="00DA31E2">
              <w:rPr>
                <w:rFonts w:ascii="Arial" w:hAnsi="Arial" w:cs="Arial"/>
                <w:sz w:val="18"/>
                <w:szCs w:val="18"/>
                <w:lang w:val="en-US"/>
              </w:rPr>
              <w:t>range</w:t>
            </w:r>
            <w:r w:rsidR="007C7676" w:rsidRPr="00DA31E2">
              <w:rPr>
                <w:rFonts w:ascii="Arial" w:hAnsi="Arial" w:cs="Arial"/>
                <w:sz w:val="18"/>
                <w:szCs w:val="18"/>
                <w:lang w:val="en-US"/>
              </w:rPr>
              <w:t xml:space="preserve"> </w:t>
            </w:r>
            <w:r w:rsidR="009B759A" w:rsidRPr="00DA31E2">
              <w:rPr>
                <w:rFonts w:ascii="Arial" w:hAnsi="Arial" w:cs="Arial"/>
                <w:sz w:val="18"/>
                <w:szCs w:val="18"/>
                <w:lang w:val="en-US"/>
              </w:rPr>
              <w:t xml:space="preserve">as </w:t>
            </w:r>
            <w:r w:rsidR="007C7676" w:rsidRPr="00DA31E2">
              <w:rPr>
                <w:rFonts w:ascii="Arial" w:hAnsi="Arial" w:cs="Arial"/>
                <w:sz w:val="18"/>
                <w:szCs w:val="18"/>
                <w:lang w:val="en-US"/>
              </w:rPr>
              <w:t>broad</w:t>
            </w:r>
            <w:r w:rsidR="009B759A" w:rsidRPr="00DA31E2">
              <w:rPr>
                <w:rFonts w:ascii="Arial" w:hAnsi="Arial" w:cs="Arial"/>
                <w:sz w:val="18"/>
                <w:szCs w:val="18"/>
                <w:lang w:val="en-US"/>
              </w:rPr>
              <w:t xml:space="preserve"> as observed</w:t>
            </w:r>
            <w:r w:rsidR="0033090C" w:rsidRPr="00DA31E2">
              <w:rPr>
                <w:rFonts w:ascii="Arial" w:hAnsi="Arial" w:cs="Arial"/>
                <w:sz w:val="18"/>
                <w:szCs w:val="18"/>
                <w:lang w:val="en-US"/>
              </w:rPr>
              <w:t xml:space="preserve"> in</w:t>
            </w:r>
            <w:r w:rsidR="0040220A" w:rsidRPr="00DA31E2">
              <w:rPr>
                <w:rFonts w:ascii="Arial" w:hAnsi="Arial" w:cs="Arial"/>
                <w:sz w:val="18"/>
                <w:szCs w:val="18"/>
                <w:lang w:val="en-US"/>
              </w:rPr>
              <w:t xml:space="preserve"> practice</w:t>
            </w:r>
            <w:r w:rsidR="007C7676" w:rsidRPr="00DA31E2">
              <w:rPr>
                <w:rFonts w:ascii="Arial" w:hAnsi="Arial" w:cs="Arial"/>
                <w:sz w:val="18"/>
                <w:szCs w:val="18"/>
                <w:lang w:val="en-US"/>
              </w:rPr>
              <w:t xml:space="preserve"> would</w:t>
            </w:r>
            <w:r w:rsidR="009B759A" w:rsidRPr="00DA31E2">
              <w:rPr>
                <w:rFonts w:ascii="Arial" w:hAnsi="Arial" w:cs="Arial"/>
                <w:sz w:val="18"/>
                <w:szCs w:val="18"/>
                <w:lang w:val="en-US"/>
              </w:rPr>
              <w:t xml:space="preserve"> provide better indication of the KPIs</w:t>
            </w:r>
            <w:r w:rsidR="0040220A" w:rsidRPr="00DA31E2">
              <w:rPr>
                <w:rFonts w:ascii="Arial" w:hAnsi="Arial" w:cs="Arial"/>
                <w:sz w:val="18"/>
                <w:szCs w:val="18"/>
                <w:lang w:val="en-US"/>
              </w:rPr>
              <w:t>.</w:t>
            </w:r>
            <w:r w:rsidR="009B759A" w:rsidRPr="00DA31E2">
              <w:rPr>
                <w:rFonts w:ascii="Arial" w:hAnsi="Arial" w:cs="Arial"/>
                <w:sz w:val="18"/>
                <w:szCs w:val="18"/>
                <w:lang w:val="en-US"/>
              </w:rPr>
              <w:t xml:space="preserve"> </w:t>
            </w:r>
          </w:p>
          <w:p w14:paraId="7195957C" w14:textId="79B8F96C" w:rsidR="00C708AF" w:rsidRPr="00DA31E2" w:rsidRDefault="00151D8D" w:rsidP="0001058E">
            <w:pPr>
              <w:spacing w:line="252" w:lineRule="auto"/>
              <w:rPr>
                <w:rFonts w:ascii="Arial" w:hAnsi="Arial" w:cs="Arial"/>
                <w:sz w:val="18"/>
                <w:szCs w:val="18"/>
                <w:lang w:val="en-US"/>
              </w:rPr>
            </w:pPr>
            <w:r w:rsidRPr="00DA31E2">
              <w:rPr>
                <w:rFonts w:ascii="Arial" w:hAnsi="Arial" w:cs="Arial"/>
                <w:sz w:val="18"/>
                <w:szCs w:val="18"/>
                <w:lang w:val="en-US"/>
              </w:rPr>
              <w:t xml:space="preserve">In addition, a typical </w:t>
            </w:r>
            <w:r w:rsidR="00190044" w:rsidRPr="00DA31E2">
              <w:rPr>
                <w:rFonts w:ascii="Arial" w:hAnsi="Arial" w:cs="Arial"/>
                <w:sz w:val="18"/>
                <w:szCs w:val="18"/>
                <w:lang w:val="en-US"/>
              </w:rPr>
              <w:t xml:space="preserve">set of </w:t>
            </w:r>
            <w:r w:rsidRPr="00DA31E2">
              <w:rPr>
                <w:rFonts w:ascii="Arial" w:hAnsi="Arial" w:cs="Arial"/>
                <w:sz w:val="18"/>
                <w:szCs w:val="18"/>
                <w:lang w:val="en-US"/>
              </w:rPr>
              <w:t>value</w:t>
            </w:r>
            <w:r w:rsidR="00190044" w:rsidRPr="00DA31E2">
              <w:rPr>
                <w:rFonts w:ascii="Arial" w:hAnsi="Arial" w:cs="Arial"/>
                <w:sz w:val="18"/>
                <w:szCs w:val="18"/>
                <w:lang w:val="en-US"/>
              </w:rPr>
              <w:t>s can be defined for each sub-scenario to</w:t>
            </w:r>
            <w:r w:rsidR="004F2AFD" w:rsidRPr="00DA31E2">
              <w:rPr>
                <w:rFonts w:ascii="Arial" w:hAnsi="Arial" w:cs="Arial"/>
                <w:sz w:val="18"/>
                <w:szCs w:val="18"/>
                <w:lang w:val="en-US"/>
              </w:rPr>
              <w:t xml:space="preserve"> have a common </w:t>
            </w:r>
            <w:r w:rsidR="007A377C" w:rsidRPr="00DA31E2">
              <w:rPr>
                <w:rFonts w:ascii="Arial" w:hAnsi="Arial" w:cs="Arial"/>
                <w:sz w:val="18"/>
                <w:szCs w:val="18"/>
                <w:lang w:val="en-US"/>
              </w:rPr>
              <w:t>setup for evaluation and comparison.</w:t>
            </w:r>
          </w:p>
        </w:tc>
        <w:tc>
          <w:tcPr>
            <w:tcW w:w="3338" w:type="dxa"/>
            <w:tcBorders>
              <w:top w:val="single" w:sz="4" w:space="0" w:color="auto"/>
              <w:left w:val="single" w:sz="4" w:space="0" w:color="auto"/>
              <w:bottom w:val="single" w:sz="4" w:space="0" w:color="auto"/>
              <w:right w:val="single" w:sz="4" w:space="0" w:color="auto"/>
            </w:tcBorders>
          </w:tcPr>
          <w:p w14:paraId="2BE36D57" w14:textId="77777777" w:rsidR="00C708AF" w:rsidRPr="004F2AFD" w:rsidRDefault="00775692" w:rsidP="00775692">
            <w:pPr>
              <w:pStyle w:val="ListParagraph"/>
              <w:numPr>
                <w:ilvl w:val="0"/>
                <w:numId w:val="38"/>
              </w:numPr>
              <w:spacing w:line="252" w:lineRule="auto"/>
              <w:rPr>
                <w:rFonts w:ascii="Arial" w:hAnsi="Arial" w:cs="Arial"/>
                <w:sz w:val="18"/>
                <w:szCs w:val="18"/>
              </w:rPr>
            </w:pPr>
            <w:r>
              <w:rPr>
                <w:rFonts w:ascii="Arial" w:hAnsi="Arial" w:cs="Arial"/>
                <w:sz w:val="18"/>
                <w:szCs w:val="18"/>
                <w:lang w:val="en-US"/>
              </w:rPr>
              <w:t>Consider the full range of layout parameters</w:t>
            </w:r>
            <w:r w:rsidR="00AA01D3">
              <w:rPr>
                <w:rFonts w:ascii="Arial" w:hAnsi="Arial" w:cs="Arial"/>
                <w:sz w:val="18"/>
                <w:szCs w:val="18"/>
                <w:lang w:val="en-US"/>
              </w:rPr>
              <w:t xml:space="preserve"> </w:t>
            </w:r>
            <w:r w:rsidR="00D10F7B">
              <w:rPr>
                <w:rFonts w:ascii="Arial" w:hAnsi="Arial" w:cs="Arial"/>
                <w:sz w:val="18"/>
                <w:szCs w:val="18"/>
                <w:lang w:val="en-US"/>
              </w:rPr>
              <w:t xml:space="preserve">for industrial scenarios </w:t>
            </w:r>
            <w:r w:rsidR="00AA01D3">
              <w:rPr>
                <w:rFonts w:ascii="Arial" w:hAnsi="Arial" w:cs="Arial"/>
                <w:sz w:val="18"/>
                <w:szCs w:val="18"/>
                <w:lang w:val="en-US"/>
              </w:rPr>
              <w:t>as observed in practice.</w:t>
            </w:r>
            <w:r>
              <w:rPr>
                <w:rFonts w:ascii="Arial" w:hAnsi="Arial" w:cs="Arial"/>
                <w:sz w:val="18"/>
                <w:szCs w:val="18"/>
                <w:lang w:val="en-US"/>
              </w:rPr>
              <w:t xml:space="preserve"> </w:t>
            </w:r>
          </w:p>
          <w:p w14:paraId="1294B6A0" w14:textId="5F711D05" w:rsidR="004F2AFD" w:rsidRPr="00775692" w:rsidRDefault="004F2AFD" w:rsidP="00775692">
            <w:pPr>
              <w:pStyle w:val="ListParagraph"/>
              <w:numPr>
                <w:ilvl w:val="0"/>
                <w:numId w:val="38"/>
              </w:numPr>
              <w:spacing w:line="252" w:lineRule="auto"/>
              <w:rPr>
                <w:rFonts w:ascii="Arial" w:hAnsi="Arial" w:cs="Arial"/>
                <w:sz w:val="18"/>
                <w:szCs w:val="18"/>
              </w:rPr>
            </w:pPr>
            <w:r>
              <w:rPr>
                <w:rFonts w:ascii="Arial" w:hAnsi="Arial" w:cs="Arial"/>
                <w:sz w:val="18"/>
                <w:szCs w:val="18"/>
                <w:lang w:val="en-US"/>
              </w:rPr>
              <w:t>Define a typical set of layout values for each sub-scenario.</w:t>
            </w:r>
          </w:p>
        </w:tc>
      </w:tr>
      <w:tr w:rsidR="00EC7980" w:rsidRPr="00106133" w14:paraId="4D3B927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468CC900" w14:textId="43F4A690" w:rsidR="00EC7980" w:rsidRPr="00D229E3" w:rsidRDefault="00EC7980" w:rsidP="0001058E">
            <w:pPr>
              <w:spacing w:line="252" w:lineRule="auto"/>
              <w:rPr>
                <w:rFonts w:ascii="Arial" w:eastAsia="Calibri" w:hAnsi="Arial" w:cs="Arial"/>
                <w:sz w:val="18"/>
                <w:szCs w:val="18"/>
              </w:rPr>
            </w:pPr>
            <w:r>
              <w:rPr>
                <w:rFonts w:ascii="Arial" w:eastAsia="Calibri" w:hAnsi="Arial" w:cs="Arial"/>
                <w:sz w:val="18"/>
                <w:szCs w:val="18"/>
              </w:rPr>
              <w:t>Nokia</w:t>
            </w:r>
          </w:p>
        </w:tc>
        <w:tc>
          <w:tcPr>
            <w:tcW w:w="5241" w:type="dxa"/>
            <w:tcBorders>
              <w:top w:val="single" w:sz="4" w:space="0" w:color="auto"/>
              <w:left w:val="single" w:sz="4" w:space="0" w:color="auto"/>
              <w:bottom w:val="single" w:sz="4" w:space="0" w:color="auto"/>
              <w:right w:val="single" w:sz="4" w:space="0" w:color="auto"/>
            </w:tcBorders>
          </w:tcPr>
          <w:p w14:paraId="5E88B25E" w14:textId="1DFF84B5" w:rsidR="0028615D" w:rsidRPr="00DA31E2" w:rsidRDefault="0028615D" w:rsidP="0001058E">
            <w:pPr>
              <w:spacing w:line="252" w:lineRule="auto"/>
              <w:rPr>
                <w:rFonts w:ascii="Arial" w:hAnsi="Arial" w:cs="Arial"/>
                <w:sz w:val="18"/>
                <w:szCs w:val="18"/>
                <w:lang w:val="en-US"/>
              </w:rPr>
            </w:pPr>
            <w:r w:rsidRPr="00DA31E2">
              <w:rPr>
                <w:rFonts w:ascii="Arial" w:hAnsi="Arial" w:cs="Arial"/>
                <w:sz w:val="18"/>
                <w:szCs w:val="18"/>
                <w:lang w:val="en-US"/>
              </w:rPr>
              <w:t xml:space="preserve">It is reasonable to keep the above-detailed open ranges for </w:t>
            </w:r>
            <w:r w:rsidR="005822FE" w:rsidRPr="00DA31E2">
              <w:rPr>
                <w:rFonts w:ascii="Arial" w:hAnsi="Arial" w:cs="Arial"/>
                <w:sz w:val="18"/>
                <w:szCs w:val="18"/>
                <w:lang w:val="en-US"/>
              </w:rPr>
              <w:t>“</w:t>
            </w:r>
            <w:r w:rsidRPr="00DA31E2">
              <w:rPr>
                <w:rFonts w:ascii="Arial" w:hAnsi="Arial" w:cs="Arial"/>
                <w:sz w:val="18"/>
                <w:szCs w:val="18"/>
                <w:lang w:val="en-US"/>
              </w:rPr>
              <w:t>room size</w:t>
            </w:r>
            <w:r w:rsidR="005822FE" w:rsidRPr="00DA31E2">
              <w:rPr>
                <w:rFonts w:ascii="Arial" w:hAnsi="Arial" w:cs="Arial"/>
                <w:sz w:val="18"/>
                <w:szCs w:val="18"/>
                <w:lang w:val="en-US"/>
              </w:rPr>
              <w:t>”</w:t>
            </w:r>
            <w:r w:rsidRPr="00DA31E2">
              <w:rPr>
                <w:rFonts w:ascii="Arial" w:hAnsi="Arial" w:cs="Arial"/>
                <w:sz w:val="18"/>
                <w:szCs w:val="18"/>
                <w:lang w:val="en-US"/>
              </w:rPr>
              <w:t xml:space="preserve"> and </w:t>
            </w:r>
            <w:r w:rsidR="005822FE" w:rsidRPr="00DA31E2">
              <w:rPr>
                <w:rFonts w:ascii="Arial" w:hAnsi="Arial" w:cs="Arial"/>
                <w:sz w:val="18"/>
                <w:szCs w:val="18"/>
                <w:lang w:val="en-US"/>
              </w:rPr>
              <w:t>“</w:t>
            </w:r>
            <w:r w:rsidRPr="00DA31E2">
              <w:rPr>
                <w:rFonts w:ascii="Arial" w:hAnsi="Arial" w:cs="Arial"/>
                <w:sz w:val="18"/>
                <w:szCs w:val="18"/>
                <w:lang w:val="en-US"/>
              </w:rPr>
              <w:t>ceiling height</w:t>
            </w:r>
            <w:r w:rsidR="005822FE" w:rsidRPr="00DA31E2">
              <w:rPr>
                <w:rFonts w:ascii="Arial" w:hAnsi="Arial" w:cs="Arial"/>
                <w:sz w:val="18"/>
                <w:szCs w:val="18"/>
                <w:lang w:val="en-US"/>
              </w:rPr>
              <w:t>”</w:t>
            </w:r>
            <w:r w:rsidRPr="00DA31E2">
              <w:rPr>
                <w:rFonts w:ascii="Arial" w:hAnsi="Arial" w:cs="Arial"/>
                <w:sz w:val="18"/>
                <w:szCs w:val="18"/>
                <w:lang w:val="en-US"/>
              </w:rPr>
              <w:t xml:space="preserve">. </w:t>
            </w:r>
          </w:p>
          <w:p w14:paraId="0C46263A" w14:textId="6A37A458" w:rsidR="00EC7980" w:rsidRPr="00DA31E2" w:rsidRDefault="0028615D" w:rsidP="0001058E">
            <w:pPr>
              <w:spacing w:line="252" w:lineRule="auto"/>
              <w:rPr>
                <w:rFonts w:ascii="Arial" w:hAnsi="Arial" w:cs="Arial"/>
                <w:sz w:val="18"/>
                <w:szCs w:val="18"/>
                <w:lang w:val="en-US"/>
              </w:rPr>
            </w:pPr>
            <w:r w:rsidRPr="00DA31E2">
              <w:rPr>
                <w:rFonts w:ascii="Arial" w:hAnsi="Arial" w:cs="Arial"/>
                <w:sz w:val="18"/>
                <w:szCs w:val="18"/>
                <w:lang w:val="en-US"/>
              </w:rPr>
              <w:t xml:space="preserve">We would also like to keep the </w:t>
            </w:r>
            <w:r w:rsidR="005822FE" w:rsidRPr="00DA31E2">
              <w:rPr>
                <w:rFonts w:ascii="Arial" w:hAnsi="Arial" w:cs="Arial"/>
                <w:sz w:val="18"/>
                <w:szCs w:val="18"/>
                <w:lang w:val="en-US"/>
              </w:rPr>
              <w:t>“</w:t>
            </w:r>
            <w:r w:rsidRPr="00DA31E2">
              <w:rPr>
                <w:rFonts w:ascii="Arial" w:hAnsi="Arial" w:cs="Arial"/>
                <w:sz w:val="18"/>
                <w:szCs w:val="18"/>
                <w:lang w:val="en-US"/>
              </w:rPr>
              <w:t>clutter height</w:t>
            </w:r>
            <w:r w:rsidR="005822FE" w:rsidRPr="00DA31E2">
              <w:rPr>
                <w:rFonts w:ascii="Arial" w:hAnsi="Arial" w:cs="Arial"/>
                <w:sz w:val="18"/>
                <w:szCs w:val="18"/>
                <w:lang w:val="en-US"/>
              </w:rPr>
              <w:t>”</w:t>
            </w:r>
            <w:r w:rsidRPr="00DA31E2">
              <w:rPr>
                <w:rFonts w:ascii="Arial" w:hAnsi="Arial" w:cs="Arial"/>
                <w:sz w:val="18"/>
                <w:szCs w:val="18"/>
                <w:lang w:val="en-US"/>
              </w:rPr>
              <w:t xml:space="preserve"> parameter (as it can be used to discriminate between scenarios 1-3, and 2-4) – it can be given in an open range similar to the room size and ceiling height (</w:t>
            </w:r>
            <w:r w:rsidR="009E000D" w:rsidRPr="00DA31E2">
              <w:rPr>
                <w:rFonts w:ascii="Arial" w:hAnsi="Arial" w:cs="Arial"/>
                <w:sz w:val="18"/>
                <w:szCs w:val="18"/>
                <w:lang w:val="en-US"/>
              </w:rPr>
              <w:t>ensuring that clutter height &lt; ceiling height</w:t>
            </w:r>
            <w:r w:rsidRPr="00DA31E2">
              <w:rPr>
                <w:rFonts w:ascii="Arial" w:hAnsi="Arial" w:cs="Arial"/>
                <w:sz w:val="18"/>
                <w:szCs w:val="18"/>
                <w:lang w:val="en-US"/>
              </w:rPr>
              <w:t>)</w:t>
            </w:r>
            <w:r w:rsidR="009E000D" w:rsidRPr="00DA31E2">
              <w:rPr>
                <w:rFonts w:ascii="Arial" w:hAnsi="Arial" w:cs="Arial"/>
                <w:sz w:val="18"/>
                <w:szCs w:val="18"/>
                <w:lang w:val="en-US"/>
              </w:rPr>
              <w:t>.</w:t>
            </w:r>
            <w:r w:rsidRPr="00DA31E2">
              <w:rPr>
                <w:rFonts w:ascii="Arial" w:hAnsi="Arial" w:cs="Arial"/>
                <w:sz w:val="18"/>
                <w:szCs w:val="18"/>
                <w:lang w:val="en-US"/>
              </w:rPr>
              <w:t xml:space="preserve"> </w:t>
            </w:r>
          </w:p>
          <w:p w14:paraId="2207D6C0" w14:textId="44C423D4" w:rsidR="0028615D" w:rsidRPr="00DA31E2" w:rsidRDefault="0028615D" w:rsidP="0001058E">
            <w:pPr>
              <w:spacing w:line="252" w:lineRule="auto"/>
              <w:rPr>
                <w:rFonts w:ascii="Arial" w:hAnsi="Arial" w:cs="Arial"/>
                <w:sz w:val="18"/>
                <w:szCs w:val="18"/>
                <w:lang w:val="en-US"/>
              </w:rPr>
            </w:pPr>
            <w:r w:rsidRPr="00DA31E2">
              <w:rPr>
                <w:rFonts w:ascii="Arial" w:hAnsi="Arial" w:cs="Arial"/>
                <w:sz w:val="18"/>
                <w:szCs w:val="18"/>
                <w:lang w:val="en-US"/>
              </w:rPr>
              <w:t>For potential users of the channel model</w:t>
            </w:r>
            <w:r w:rsidR="009E000D" w:rsidRPr="00DA31E2">
              <w:rPr>
                <w:rFonts w:ascii="Arial" w:hAnsi="Arial" w:cs="Arial"/>
                <w:sz w:val="18"/>
                <w:szCs w:val="18"/>
                <w:lang w:val="en-US"/>
              </w:rPr>
              <w:t xml:space="preserve">, a canonical example of each of the sub-scenarios, including typical clutter compositions (similar to the reported in R1-1904823), could be given together with the parametrization as extra information to decide with sub-scenario should be used. </w:t>
            </w:r>
          </w:p>
        </w:tc>
        <w:tc>
          <w:tcPr>
            <w:tcW w:w="3338" w:type="dxa"/>
            <w:tcBorders>
              <w:top w:val="single" w:sz="4" w:space="0" w:color="auto"/>
              <w:left w:val="single" w:sz="4" w:space="0" w:color="auto"/>
              <w:bottom w:val="single" w:sz="4" w:space="0" w:color="auto"/>
              <w:right w:val="single" w:sz="4" w:space="0" w:color="auto"/>
            </w:tcBorders>
          </w:tcPr>
          <w:p w14:paraId="39D57937" w14:textId="77777777" w:rsidR="009E000D" w:rsidRPr="009E000D" w:rsidRDefault="009E000D" w:rsidP="009E000D">
            <w:pPr>
              <w:pStyle w:val="ListParagraph"/>
              <w:numPr>
                <w:ilvl w:val="0"/>
                <w:numId w:val="38"/>
              </w:numPr>
              <w:spacing w:line="252" w:lineRule="auto"/>
              <w:rPr>
                <w:rFonts w:ascii="Arial" w:hAnsi="Arial" w:cs="Arial"/>
                <w:sz w:val="18"/>
                <w:szCs w:val="18"/>
                <w:lang w:val="en-US"/>
              </w:rPr>
            </w:pPr>
            <w:r w:rsidRPr="009E000D">
              <w:rPr>
                <w:rFonts w:ascii="Arial" w:hAnsi="Arial" w:cs="Arial"/>
                <w:sz w:val="18"/>
                <w:szCs w:val="18"/>
                <w:lang w:val="en-US"/>
              </w:rPr>
              <w:t>Remove the square brackets in the row of room size;</w:t>
            </w:r>
          </w:p>
          <w:p w14:paraId="4D97FA3D" w14:textId="77777777" w:rsidR="009E000D" w:rsidRPr="009E000D" w:rsidRDefault="009E000D" w:rsidP="009E000D">
            <w:pPr>
              <w:pStyle w:val="ListParagraph"/>
              <w:numPr>
                <w:ilvl w:val="0"/>
                <w:numId w:val="38"/>
              </w:numPr>
              <w:spacing w:line="252" w:lineRule="auto"/>
              <w:rPr>
                <w:rFonts w:ascii="Arial" w:hAnsi="Arial" w:cs="Arial"/>
                <w:sz w:val="18"/>
                <w:szCs w:val="18"/>
                <w:lang w:val="en-US"/>
              </w:rPr>
            </w:pPr>
            <w:r w:rsidRPr="009E000D">
              <w:rPr>
                <w:rFonts w:ascii="Arial" w:hAnsi="Arial" w:cs="Arial"/>
                <w:sz w:val="18"/>
                <w:szCs w:val="18"/>
                <w:lang w:val="en-US"/>
              </w:rPr>
              <w:t>Remove the square brackets in row of ceiling height;</w:t>
            </w:r>
          </w:p>
          <w:p w14:paraId="5B51D96A" w14:textId="78CD5127" w:rsidR="009E000D" w:rsidRDefault="009E000D" w:rsidP="009E000D">
            <w:pPr>
              <w:pStyle w:val="ListParagraph"/>
              <w:numPr>
                <w:ilvl w:val="0"/>
                <w:numId w:val="38"/>
              </w:numPr>
              <w:spacing w:line="252" w:lineRule="auto"/>
              <w:rPr>
                <w:rFonts w:ascii="Arial" w:hAnsi="Arial" w:cs="Arial"/>
                <w:sz w:val="18"/>
                <w:szCs w:val="18"/>
                <w:lang w:val="en-US"/>
              </w:rPr>
            </w:pPr>
            <w:r>
              <w:rPr>
                <w:rFonts w:ascii="Arial" w:hAnsi="Arial" w:cs="Arial"/>
                <w:sz w:val="18"/>
                <w:szCs w:val="18"/>
                <w:lang w:val="en-US"/>
              </w:rPr>
              <w:t xml:space="preserve">Keep clutter height as an open range ensuring that </w:t>
            </w:r>
            <w:r w:rsidRPr="009E000D">
              <w:rPr>
                <w:rFonts w:ascii="Arial" w:hAnsi="Arial" w:cs="Arial"/>
                <w:sz w:val="18"/>
                <w:szCs w:val="18"/>
                <w:lang w:val="en-US"/>
              </w:rPr>
              <w:t>clutter height &lt; ceiling height</w:t>
            </w:r>
          </w:p>
          <w:p w14:paraId="21C63DBF" w14:textId="5BDC724E" w:rsidR="00EC7980" w:rsidRDefault="009E000D" w:rsidP="009E000D">
            <w:pPr>
              <w:pStyle w:val="ListParagraph"/>
              <w:numPr>
                <w:ilvl w:val="0"/>
                <w:numId w:val="38"/>
              </w:numPr>
              <w:spacing w:line="252" w:lineRule="auto"/>
              <w:rPr>
                <w:rFonts w:ascii="Arial" w:hAnsi="Arial" w:cs="Arial"/>
                <w:sz w:val="18"/>
                <w:szCs w:val="18"/>
                <w:lang w:val="en-US"/>
              </w:rPr>
            </w:pPr>
            <w:r>
              <w:rPr>
                <w:rFonts w:ascii="Arial" w:hAnsi="Arial" w:cs="Arial"/>
                <w:sz w:val="18"/>
                <w:szCs w:val="18"/>
                <w:lang w:val="en-US"/>
              </w:rPr>
              <w:t xml:space="preserve">Add </w:t>
            </w:r>
            <w:r w:rsidRPr="009E000D">
              <w:rPr>
                <w:rFonts w:ascii="Arial" w:hAnsi="Arial" w:cs="Arial"/>
                <w:sz w:val="18"/>
                <w:szCs w:val="18"/>
                <w:lang w:val="en-US"/>
              </w:rPr>
              <w:t>a generalized description of</w:t>
            </w:r>
            <w:r>
              <w:rPr>
                <w:rFonts w:ascii="Arial" w:hAnsi="Arial" w:cs="Arial"/>
                <w:sz w:val="18"/>
                <w:szCs w:val="18"/>
                <w:lang w:val="en-US"/>
              </w:rPr>
              <w:t xml:space="preserve"> canonical scenarios and </w:t>
            </w:r>
            <w:r w:rsidRPr="009E000D">
              <w:rPr>
                <w:rFonts w:ascii="Arial" w:hAnsi="Arial" w:cs="Arial"/>
                <w:sz w:val="18"/>
                <w:szCs w:val="18"/>
                <w:lang w:val="en-US"/>
              </w:rPr>
              <w:t>clutter</w:t>
            </w:r>
            <w:r>
              <w:rPr>
                <w:rFonts w:ascii="Arial" w:hAnsi="Arial" w:cs="Arial"/>
                <w:sz w:val="18"/>
                <w:szCs w:val="18"/>
                <w:lang w:val="en-US"/>
              </w:rPr>
              <w:t xml:space="preserve"> types</w:t>
            </w:r>
            <w:r w:rsidRPr="009E000D">
              <w:rPr>
                <w:rFonts w:ascii="Arial" w:hAnsi="Arial" w:cs="Arial"/>
                <w:sz w:val="18"/>
                <w:szCs w:val="18"/>
                <w:lang w:val="en-US"/>
              </w:rPr>
              <w:t xml:space="preserve"> when introducing the indoor industrial scenario.</w:t>
            </w:r>
          </w:p>
        </w:tc>
      </w:tr>
      <w:tr w:rsidR="00AB6386" w:rsidRPr="00106133" w14:paraId="010A2A1F"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4CECAFF0" w14:textId="7DFE9796" w:rsidR="00AB6386" w:rsidRDefault="00AB6386" w:rsidP="0001058E">
            <w:pPr>
              <w:spacing w:line="252" w:lineRule="auto"/>
              <w:rPr>
                <w:rFonts w:ascii="Arial" w:eastAsia="Calibri" w:hAnsi="Arial" w:cs="Arial"/>
                <w:sz w:val="18"/>
                <w:szCs w:val="18"/>
              </w:rPr>
            </w:pPr>
            <w:r>
              <w:rPr>
                <w:rFonts w:ascii="Arial" w:eastAsia="Calibri" w:hAnsi="Arial" w:cs="Arial"/>
                <w:sz w:val="18"/>
                <w:szCs w:val="18"/>
              </w:rPr>
              <w:t>Huawei</w:t>
            </w:r>
          </w:p>
        </w:tc>
        <w:tc>
          <w:tcPr>
            <w:tcW w:w="5241" w:type="dxa"/>
            <w:tcBorders>
              <w:top w:val="single" w:sz="4" w:space="0" w:color="auto"/>
              <w:left w:val="single" w:sz="4" w:space="0" w:color="auto"/>
              <w:bottom w:val="single" w:sz="4" w:space="0" w:color="auto"/>
              <w:right w:val="single" w:sz="4" w:space="0" w:color="auto"/>
            </w:tcBorders>
          </w:tcPr>
          <w:p w14:paraId="5F7BE69C" w14:textId="42761DFC" w:rsidR="00AB6386" w:rsidRPr="00DA31E2" w:rsidRDefault="00AB6386" w:rsidP="00AB6386">
            <w:pPr>
              <w:spacing w:line="252" w:lineRule="auto"/>
              <w:rPr>
                <w:rFonts w:ascii="Arial" w:hAnsi="Arial" w:cs="Arial"/>
                <w:sz w:val="18"/>
                <w:szCs w:val="18"/>
                <w:lang w:val="en-US"/>
              </w:rPr>
            </w:pPr>
            <w:r w:rsidRPr="00DA31E2">
              <w:rPr>
                <w:rFonts w:ascii="Arial" w:hAnsi="Arial" w:cs="Arial"/>
                <w:sz w:val="18"/>
                <w:szCs w:val="18"/>
                <w:lang w:val="en-US"/>
              </w:rPr>
              <w:t xml:space="preserve">The </w:t>
            </w:r>
            <w:r w:rsidR="004D09E7" w:rsidRPr="00DA31E2">
              <w:rPr>
                <w:rFonts w:ascii="Arial" w:hAnsi="Arial" w:cs="Arial"/>
                <w:sz w:val="18"/>
                <w:szCs w:val="18"/>
                <w:lang w:val="en-US"/>
              </w:rPr>
              <w:t>threshold</w:t>
            </w:r>
            <w:r w:rsidRPr="00DA31E2">
              <w:rPr>
                <w:rFonts w:ascii="Arial" w:hAnsi="Arial" w:cs="Arial"/>
                <w:sz w:val="18"/>
                <w:szCs w:val="18"/>
                <w:lang w:val="en-US"/>
              </w:rPr>
              <w:t xml:space="preserve"> between </w:t>
            </w:r>
            <w:r w:rsidR="004D09E7" w:rsidRPr="00DA31E2">
              <w:rPr>
                <w:rFonts w:ascii="Arial" w:hAnsi="Arial" w:cs="Arial"/>
                <w:sz w:val="18"/>
                <w:szCs w:val="18"/>
                <w:lang w:val="en-US"/>
              </w:rPr>
              <w:t xml:space="preserve">the </w:t>
            </w:r>
            <w:r w:rsidRPr="00DA31E2">
              <w:rPr>
                <w:rFonts w:ascii="Arial" w:hAnsi="Arial" w:cs="Arial"/>
                <w:sz w:val="18"/>
                <w:szCs w:val="18"/>
                <w:lang w:val="en-US"/>
              </w:rPr>
              <w:t>low clutter density and</w:t>
            </w:r>
            <w:r w:rsidR="004D09E7" w:rsidRPr="00DA31E2">
              <w:rPr>
                <w:rFonts w:ascii="Arial" w:hAnsi="Arial" w:cs="Arial"/>
                <w:sz w:val="18"/>
                <w:szCs w:val="18"/>
                <w:lang w:val="en-US"/>
              </w:rPr>
              <w:t xml:space="preserve"> the</w:t>
            </w:r>
            <w:r w:rsidRPr="00DA31E2">
              <w:rPr>
                <w:rFonts w:ascii="Arial" w:hAnsi="Arial" w:cs="Arial"/>
                <w:sz w:val="18"/>
                <w:szCs w:val="18"/>
                <w:lang w:val="en-US"/>
              </w:rPr>
              <w:t xml:space="preserve"> high clutter density is still an open question. It can be done based on 1) the floor space (percentage of clutter), 2) the combined floor space and relative height/type of clutter, 3) visual inspection, 4) measurement data analysis, or 5) topology. The visual inspection could be done by grouping several photographs in to the low/high clutter density categories.</w:t>
            </w:r>
          </w:p>
          <w:p w14:paraId="02AF790F" w14:textId="53C0696A" w:rsidR="004D09E7" w:rsidRPr="00DA31E2" w:rsidRDefault="004D09E7" w:rsidP="00AB6386">
            <w:pPr>
              <w:spacing w:line="252" w:lineRule="auto"/>
              <w:rPr>
                <w:rFonts w:ascii="Arial" w:hAnsi="Arial" w:cs="Arial"/>
                <w:sz w:val="18"/>
                <w:szCs w:val="18"/>
                <w:lang w:val="en-US"/>
              </w:rPr>
            </w:pPr>
            <w:r w:rsidRPr="00DA31E2">
              <w:rPr>
                <w:rFonts w:ascii="Arial" w:hAnsi="Arial" w:cs="Arial"/>
                <w:sz w:val="18"/>
                <w:szCs w:val="18"/>
                <w:lang w:val="en-US"/>
              </w:rPr>
              <w:t>Previous agreement suggests the percentage of floor space (“can be”), but the details are still FFS.</w:t>
            </w:r>
          </w:p>
          <w:p w14:paraId="2F265E09" w14:textId="080FC16B" w:rsidR="00AB6386" w:rsidRPr="00DA31E2" w:rsidRDefault="00AB6386" w:rsidP="00AB6386">
            <w:pPr>
              <w:spacing w:line="252" w:lineRule="auto"/>
              <w:rPr>
                <w:rFonts w:ascii="Arial" w:hAnsi="Arial" w:cs="Arial"/>
                <w:sz w:val="18"/>
                <w:szCs w:val="18"/>
                <w:lang w:val="en-US"/>
              </w:rPr>
            </w:pPr>
            <w:r w:rsidRPr="00DA31E2">
              <w:rPr>
                <w:rFonts w:ascii="Arial" w:hAnsi="Arial" w:cs="Arial"/>
                <w:sz w:val="18"/>
                <w:szCs w:val="18"/>
                <w:lang w:val="en-US"/>
              </w:rPr>
              <w:t>Most of the factories are high clutter density with many metallic shelves, metallic fences as well as other blocking objects. However, some other areas, e.g. commissioning area or office space will be low clutter density. Clutter classification could be adjusted based on the specific topology if the detail environment information is available.</w:t>
            </w:r>
          </w:p>
        </w:tc>
        <w:tc>
          <w:tcPr>
            <w:tcW w:w="3338" w:type="dxa"/>
            <w:tcBorders>
              <w:top w:val="single" w:sz="4" w:space="0" w:color="auto"/>
              <w:left w:val="single" w:sz="4" w:space="0" w:color="auto"/>
              <w:bottom w:val="single" w:sz="4" w:space="0" w:color="auto"/>
              <w:right w:val="single" w:sz="4" w:space="0" w:color="auto"/>
            </w:tcBorders>
          </w:tcPr>
          <w:p w14:paraId="6DF23C8F" w14:textId="33691E85" w:rsidR="00AB6386" w:rsidRPr="009E000D" w:rsidRDefault="00AB6386" w:rsidP="00AB6386">
            <w:pPr>
              <w:pStyle w:val="ListParagraph"/>
              <w:numPr>
                <w:ilvl w:val="0"/>
                <w:numId w:val="38"/>
              </w:numPr>
              <w:spacing w:line="252" w:lineRule="auto"/>
              <w:rPr>
                <w:rFonts w:ascii="Arial" w:hAnsi="Arial" w:cs="Arial"/>
                <w:sz w:val="18"/>
                <w:szCs w:val="18"/>
                <w:lang w:val="en-US"/>
              </w:rPr>
            </w:pPr>
            <w:r>
              <w:rPr>
                <w:rFonts w:ascii="Arial" w:hAnsi="Arial" w:cs="Arial"/>
                <w:sz w:val="18"/>
                <w:szCs w:val="18"/>
                <w:lang w:val="en-US"/>
              </w:rPr>
              <w:t>Further discussion on the low vs. high clutter density within the RAN1 IIOT SI is needed.</w:t>
            </w:r>
          </w:p>
        </w:tc>
      </w:tr>
    </w:tbl>
    <w:p w14:paraId="2FA3326C" w14:textId="1A229C6A" w:rsidR="00164CB3" w:rsidRPr="00DA31E2" w:rsidRDefault="00164CB3" w:rsidP="00D11013">
      <w:pPr>
        <w:rPr>
          <w:lang w:val="en-US"/>
        </w:rPr>
      </w:pPr>
    </w:p>
    <w:p w14:paraId="640ACB47" w14:textId="61AF0F5B" w:rsidR="00D03196" w:rsidRDefault="00D03196" w:rsidP="00D03196">
      <w:pPr>
        <w:pStyle w:val="Heading2"/>
      </w:pPr>
      <w:r>
        <w:t>3.2</w:t>
      </w:r>
      <w:r>
        <w:tab/>
        <w:t>Additional sub-scenarios</w:t>
      </w:r>
    </w:p>
    <w:p w14:paraId="0D255583" w14:textId="081417BC" w:rsidR="00D03196" w:rsidRPr="00C34CA4" w:rsidRDefault="00526E55" w:rsidP="00D03196">
      <w:pPr>
        <w:rPr>
          <w:rFonts w:ascii="Arial" w:hAnsi="Arial" w:cs="Arial"/>
          <w:lang w:val="en-GB"/>
        </w:rPr>
      </w:pPr>
      <w:r w:rsidRPr="00C34CA4">
        <w:rPr>
          <w:rFonts w:ascii="Arial" w:hAnsi="Arial" w:cs="Arial"/>
          <w:lang w:val="en-GB"/>
        </w:rPr>
        <w:t xml:space="preserve">Please discuss whether additional sub-scenarios are required and if so, </w:t>
      </w:r>
      <w:r w:rsidR="00D9763D" w:rsidRPr="00C34CA4">
        <w:rPr>
          <w:rFonts w:ascii="Arial" w:hAnsi="Arial" w:cs="Arial"/>
          <w:lang w:val="en-GB"/>
        </w:rPr>
        <w:t xml:space="preserve">how these should be defined.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03196" w:rsidRPr="00DA62E2" w14:paraId="04FA2B56"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6C4E3996" w14:textId="77777777" w:rsidR="00D03196" w:rsidRPr="00DA62E2" w:rsidRDefault="00D03196"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00415C6"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7C3FE29"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03196" w:rsidRPr="00106133" w14:paraId="30D0DE2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C5D3DD0" w14:textId="718FDDA8" w:rsidR="00D03196" w:rsidRPr="00B24EAC" w:rsidRDefault="00B24EAC"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7019178C" w14:textId="40715F3E" w:rsidR="00D03196" w:rsidRPr="00DA31E2" w:rsidRDefault="00727CFD"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In general, we are reluctant to add more sub-scenarios</w:t>
            </w:r>
            <w:r w:rsidR="009C43F3" w:rsidRPr="00DA31E2">
              <w:rPr>
                <w:rFonts w:ascii="Arial" w:eastAsia="Calibri" w:hAnsi="Arial" w:cs="Arial"/>
                <w:sz w:val="18"/>
                <w:szCs w:val="18"/>
                <w:lang w:val="en-US" w:eastAsia="sv-SE"/>
              </w:rPr>
              <w:t xml:space="preserve"> since this increases the general complexity and might require more effort in parameterization</w:t>
            </w:r>
            <w:r w:rsidRPr="00DA31E2">
              <w:rPr>
                <w:rFonts w:ascii="Arial" w:eastAsia="Calibri" w:hAnsi="Arial" w:cs="Arial"/>
                <w:sz w:val="18"/>
                <w:szCs w:val="18"/>
                <w:lang w:val="en-US" w:eastAsia="sv-SE"/>
              </w:rPr>
              <w:t xml:space="preserve">. However, there could be an argument for </w:t>
            </w:r>
            <w:r w:rsidR="00984CDC" w:rsidRPr="00DA31E2">
              <w:rPr>
                <w:rFonts w:ascii="Arial" w:eastAsia="Calibri" w:hAnsi="Arial" w:cs="Arial"/>
                <w:sz w:val="18"/>
                <w:szCs w:val="18"/>
                <w:lang w:val="en-US" w:eastAsia="sv-SE"/>
              </w:rPr>
              <w:t xml:space="preserve">including a </w:t>
            </w:r>
            <w:r w:rsidR="00277A81" w:rsidRPr="00DA31E2">
              <w:rPr>
                <w:rFonts w:ascii="Arial" w:eastAsia="Calibri" w:hAnsi="Arial" w:cs="Arial"/>
                <w:sz w:val="18"/>
                <w:szCs w:val="18"/>
                <w:lang w:val="en-US" w:eastAsia="sv-SE"/>
              </w:rPr>
              <w:t>sub-</w:t>
            </w:r>
            <w:r w:rsidR="00984CDC" w:rsidRPr="00DA31E2">
              <w:rPr>
                <w:rFonts w:ascii="Arial" w:eastAsia="Calibri" w:hAnsi="Arial" w:cs="Arial"/>
                <w:sz w:val="18"/>
                <w:szCs w:val="18"/>
                <w:lang w:val="en-US" w:eastAsia="sv-SE"/>
              </w:rPr>
              <w:t xml:space="preserve">scenario for </w:t>
            </w:r>
            <w:r w:rsidR="00277A81" w:rsidRPr="00DA31E2">
              <w:rPr>
                <w:rFonts w:ascii="Arial" w:eastAsia="Calibri" w:hAnsi="Arial" w:cs="Arial"/>
                <w:sz w:val="18"/>
                <w:szCs w:val="18"/>
                <w:lang w:val="en-US" w:eastAsia="sv-SE"/>
              </w:rPr>
              <w:t xml:space="preserve">links between base stations that are elevated above the clutter. If added, we propose that this sub-scenario </w:t>
            </w:r>
            <w:r w:rsidR="0041596C" w:rsidRPr="00DA31E2">
              <w:rPr>
                <w:rFonts w:ascii="Arial" w:eastAsia="Calibri" w:hAnsi="Arial" w:cs="Arial"/>
                <w:sz w:val="18"/>
                <w:szCs w:val="18"/>
                <w:lang w:val="en-US" w:eastAsia="sv-SE"/>
              </w:rPr>
              <w:t xml:space="preserve">is 100% LOS and reuses the path loss and fast fading models from the agreed sub-scenarios 1-4. </w:t>
            </w:r>
          </w:p>
        </w:tc>
        <w:tc>
          <w:tcPr>
            <w:tcW w:w="3338" w:type="dxa"/>
            <w:tcBorders>
              <w:top w:val="single" w:sz="4" w:space="0" w:color="auto"/>
              <w:left w:val="single" w:sz="4" w:space="0" w:color="auto"/>
              <w:bottom w:val="single" w:sz="4" w:space="0" w:color="auto"/>
              <w:right w:val="single" w:sz="4" w:space="0" w:color="auto"/>
            </w:tcBorders>
          </w:tcPr>
          <w:p w14:paraId="0DA93E8A" w14:textId="7F5961A3" w:rsidR="00D03196" w:rsidRPr="0041596C" w:rsidRDefault="0041596C" w:rsidP="0041596C">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Consider adding a fifth sub-scenario for links between elevated </w:t>
            </w:r>
            <w:r w:rsidR="00E152BA">
              <w:rPr>
                <w:rFonts w:ascii="Arial" w:hAnsi="Arial" w:cs="Arial"/>
                <w:sz w:val="18"/>
                <w:szCs w:val="18"/>
                <w:lang w:val="en-US" w:eastAsia="sv-SE"/>
              </w:rPr>
              <w:t>base stations, using 100% LOS and same model parameters as LOS links in sub-scenarios 1-4.</w:t>
            </w:r>
          </w:p>
        </w:tc>
      </w:tr>
      <w:tr w:rsidR="00D03196" w:rsidRPr="00106133" w14:paraId="266728B7"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7E7EDA3" w14:textId="4F519430" w:rsidR="00D03196" w:rsidRPr="003E46F3" w:rsidRDefault="003E46F3" w:rsidP="0001058E">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55D9EA16" w14:textId="009095AE" w:rsidR="00D03196" w:rsidRPr="00DA31E2" w:rsidRDefault="003E46F3" w:rsidP="0001058E">
            <w:pPr>
              <w:spacing w:line="252" w:lineRule="auto"/>
              <w:rPr>
                <w:rFonts w:ascii="Arial" w:eastAsia="SimSun" w:hAnsi="Arial" w:cs="Arial"/>
                <w:sz w:val="18"/>
                <w:szCs w:val="18"/>
                <w:lang w:val="en-US"/>
              </w:rPr>
            </w:pPr>
            <w:r w:rsidRPr="00DA31E2">
              <w:rPr>
                <w:rFonts w:ascii="Arial" w:eastAsia="SimSun" w:hAnsi="Arial" w:cs="Arial" w:hint="eastAsia"/>
                <w:sz w:val="18"/>
                <w:szCs w:val="18"/>
                <w:lang w:val="en-US"/>
              </w:rPr>
              <w:t>For the scenario, where both BS and UT are elevated above clutter</w:t>
            </w:r>
            <w:r w:rsidRPr="00DA31E2">
              <w:rPr>
                <w:rFonts w:ascii="Arial" w:eastAsia="SimSun" w:hAnsi="Arial" w:cs="Arial"/>
                <w:sz w:val="18"/>
                <w:szCs w:val="18"/>
                <w:lang w:val="en-US"/>
              </w:rPr>
              <w:t>s</w:t>
            </w:r>
            <w:r w:rsidRPr="00DA31E2">
              <w:rPr>
                <w:rFonts w:ascii="Arial" w:eastAsia="SimSun" w:hAnsi="Arial" w:cs="Arial" w:hint="eastAsia"/>
                <w:sz w:val="18"/>
                <w:szCs w:val="18"/>
                <w:lang w:val="en-US"/>
              </w:rPr>
              <w:t>, it is proposed to reuse the path loss model</w:t>
            </w:r>
            <w:r w:rsidRPr="00DA31E2">
              <w:rPr>
                <w:rFonts w:ascii="Arial" w:eastAsia="SimSun" w:hAnsi="Arial" w:cs="Arial"/>
                <w:sz w:val="18"/>
                <w:szCs w:val="18"/>
                <w:lang w:val="en-US"/>
              </w:rPr>
              <w:t xml:space="preserve"> in sub-scenario</w:t>
            </w:r>
            <w:r w:rsidR="00E07849" w:rsidRPr="00DA31E2">
              <w:rPr>
                <w:rFonts w:ascii="Arial" w:eastAsia="SimSun" w:hAnsi="Arial" w:cs="Arial"/>
                <w:sz w:val="18"/>
                <w:szCs w:val="18"/>
                <w:lang w:val="en-US"/>
              </w:rPr>
              <w:t xml:space="preserve"> </w:t>
            </w:r>
            <w:r w:rsidRPr="00DA31E2">
              <w:rPr>
                <w:rFonts w:ascii="Arial" w:eastAsia="SimSun" w:hAnsi="Arial" w:cs="Arial"/>
                <w:sz w:val="18"/>
                <w:szCs w:val="18"/>
                <w:lang w:val="en-US"/>
              </w:rPr>
              <w:t>3/4</w:t>
            </w:r>
            <w:r w:rsidRPr="00DA31E2">
              <w:rPr>
                <w:rFonts w:ascii="Arial" w:eastAsia="SimSun" w:hAnsi="Arial" w:cs="Arial" w:hint="eastAsia"/>
                <w:sz w:val="18"/>
                <w:szCs w:val="18"/>
                <w:lang w:val="en-US"/>
              </w:rPr>
              <w:t xml:space="preserve"> and 100% LOS probability</w:t>
            </w:r>
            <w:r w:rsidRPr="00DA31E2">
              <w:rPr>
                <w:rFonts w:ascii="Arial" w:eastAsia="SimSun" w:hAnsi="Arial" w:cs="Arial"/>
                <w:sz w:val="18"/>
                <w:szCs w:val="18"/>
                <w:lang w:val="en-US"/>
              </w:rPr>
              <w:t xml:space="preserve">. </w:t>
            </w:r>
          </w:p>
          <w:p w14:paraId="77947422" w14:textId="687677F8" w:rsidR="003E46F3" w:rsidRPr="00DA31E2" w:rsidRDefault="003E46F3" w:rsidP="007A1074">
            <w:pPr>
              <w:spacing w:line="252" w:lineRule="auto"/>
              <w:rPr>
                <w:rFonts w:ascii="Arial" w:eastAsia="SimSun" w:hAnsi="Arial" w:cs="Arial"/>
                <w:sz w:val="18"/>
                <w:szCs w:val="18"/>
                <w:lang w:val="en-US"/>
              </w:rPr>
            </w:pPr>
            <w:r w:rsidRPr="00DA31E2">
              <w:rPr>
                <w:rFonts w:ascii="Arial" w:eastAsia="SimSun" w:hAnsi="Arial" w:cs="Arial"/>
                <w:sz w:val="18"/>
                <w:szCs w:val="18"/>
                <w:lang w:val="en-US"/>
              </w:rPr>
              <w:t xml:space="preserve">Regarding to the fast fading parameters, angular spread may be different from the sub-scenarios with all UT embedded, and if measurement or simulation results are available during the </w:t>
            </w:r>
            <w:r w:rsidRPr="00DA31E2">
              <w:rPr>
                <w:rFonts w:ascii="Arial" w:eastAsia="SimSun" w:hAnsi="Arial" w:cs="Arial"/>
                <w:sz w:val="18"/>
                <w:szCs w:val="18"/>
                <w:lang w:val="en-US"/>
              </w:rPr>
              <w:lastRenderedPageBreak/>
              <w:t xml:space="preserve">IIOT CM modeling campaign, we </w:t>
            </w:r>
            <w:r w:rsidR="007A1074" w:rsidRPr="00DA31E2">
              <w:rPr>
                <w:rFonts w:ascii="Arial" w:eastAsia="SimSun" w:hAnsi="Arial" w:cs="Arial"/>
                <w:sz w:val="18"/>
                <w:szCs w:val="18"/>
                <w:lang w:val="en-US"/>
              </w:rPr>
              <w:t>propose to</w:t>
            </w:r>
            <w:r w:rsidRPr="00DA31E2">
              <w:rPr>
                <w:rFonts w:ascii="Arial" w:eastAsia="SimSun" w:hAnsi="Arial" w:cs="Arial"/>
                <w:sz w:val="18"/>
                <w:szCs w:val="18"/>
                <w:lang w:val="en-US"/>
              </w:rPr>
              <w:t xml:space="preserve"> update the corresponding parameters accordingly.</w:t>
            </w:r>
          </w:p>
        </w:tc>
        <w:tc>
          <w:tcPr>
            <w:tcW w:w="3338" w:type="dxa"/>
            <w:tcBorders>
              <w:top w:val="single" w:sz="4" w:space="0" w:color="auto"/>
              <w:left w:val="single" w:sz="4" w:space="0" w:color="auto"/>
              <w:bottom w:val="single" w:sz="4" w:space="0" w:color="auto"/>
              <w:right w:val="single" w:sz="4" w:space="0" w:color="auto"/>
            </w:tcBorders>
          </w:tcPr>
          <w:p w14:paraId="0696CFE6" w14:textId="060ECB0E" w:rsidR="00D03196" w:rsidRPr="007A1074" w:rsidRDefault="007A1074" w:rsidP="007A1074">
            <w:pPr>
              <w:pStyle w:val="ListParagraph"/>
              <w:numPr>
                <w:ilvl w:val="0"/>
                <w:numId w:val="36"/>
              </w:numPr>
              <w:spacing w:line="252" w:lineRule="auto"/>
              <w:rPr>
                <w:rFonts w:ascii="Arial" w:hAnsi="Arial" w:cs="Arial"/>
                <w:sz w:val="18"/>
                <w:szCs w:val="18"/>
                <w:lang w:eastAsia="sv-SE"/>
              </w:rPr>
            </w:pPr>
            <w:r>
              <w:rPr>
                <w:rFonts w:ascii="Arial" w:eastAsia="SimSun" w:hAnsi="Arial" w:cs="Arial"/>
                <w:sz w:val="18"/>
                <w:szCs w:val="18"/>
              </w:rPr>
              <w:lastRenderedPageBreak/>
              <w:t>F</w:t>
            </w:r>
            <w:r>
              <w:rPr>
                <w:rFonts w:ascii="Arial" w:eastAsia="SimSun" w:hAnsi="Arial" w:cs="Arial" w:hint="eastAsia"/>
                <w:sz w:val="18"/>
                <w:szCs w:val="18"/>
              </w:rPr>
              <w:t xml:space="preserve">or </w:t>
            </w:r>
            <w:r>
              <w:rPr>
                <w:rFonts w:ascii="Arial" w:eastAsia="SimSun" w:hAnsi="Arial" w:cs="Arial"/>
                <w:sz w:val="18"/>
                <w:szCs w:val="18"/>
              </w:rPr>
              <w:t>the sub-scenario with both UT and BS elevated above clutter, path loss model in sub-scenarios</w:t>
            </w:r>
            <w:r w:rsidR="00E07849">
              <w:rPr>
                <w:rFonts w:ascii="Arial" w:eastAsia="SimSun" w:hAnsi="Arial" w:cs="Arial"/>
                <w:sz w:val="18"/>
                <w:szCs w:val="18"/>
                <w:lang w:val="en-US"/>
              </w:rPr>
              <w:t xml:space="preserve"> </w:t>
            </w:r>
            <w:r>
              <w:rPr>
                <w:rFonts w:ascii="Arial" w:eastAsia="SimSun" w:hAnsi="Arial" w:cs="Arial"/>
                <w:sz w:val="18"/>
                <w:szCs w:val="18"/>
              </w:rPr>
              <w:t>3/4 can be reused with 100% LOS probability.</w:t>
            </w:r>
          </w:p>
          <w:p w14:paraId="1538281A" w14:textId="1C871A75" w:rsidR="007A1074" w:rsidRPr="007A1074" w:rsidRDefault="007A1074" w:rsidP="007A1074">
            <w:pPr>
              <w:pStyle w:val="ListParagraph"/>
              <w:numPr>
                <w:ilvl w:val="0"/>
                <w:numId w:val="36"/>
              </w:numPr>
              <w:spacing w:line="252" w:lineRule="auto"/>
              <w:rPr>
                <w:rFonts w:ascii="Arial" w:hAnsi="Arial" w:cs="Arial"/>
                <w:sz w:val="18"/>
                <w:szCs w:val="18"/>
                <w:lang w:eastAsia="sv-SE"/>
              </w:rPr>
            </w:pPr>
            <w:r>
              <w:rPr>
                <w:rFonts w:ascii="Arial" w:eastAsia="SimSun" w:hAnsi="Arial" w:cs="Arial"/>
                <w:sz w:val="18"/>
                <w:szCs w:val="18"/>
              </w:rPr>
              <w:lastRenderedPageBreak/>
              <w:t>Regarding fast fading model, if measurement or simulation result are available, the corresponding paramete</w:t>
            </w:r>
            <w:r w:rsidR="00E07849">
              <w:rPr>
                <w:rFonts w:ascii="Arial" w:eastAsia="SimSun" w:hAnsi="Arial" w:cs="Arial"/>
                <w:sz w:val="18"/>
                <w:szCs w:val="18"/>
              </w:rPr>
              <w:t>rs shall be updated according</w:t>
            </w:r>
            <w:r>
              <w:rPr>
                <w:rFonts w:ascii="Arial" w:eastAsia="SimSun" w:hAnsi="Arial" w:cs="Arial"/>
                <w:sz w:val="18"/>
                <w:szCs w:val="18"/>
              </w:rPr>
              <w:t>ly.</w:t>
            </w:r>
          </w:p>
        </w:tc>
      </w:tr>
      <w:tr w:rsidR="00D03196" w:rsidRPr="00106133" w14:paraId="5D9CA1B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E91C1F4" w14:textId="0394D8B9" w:rsidR="00D03196" w:rsidRPr="00616026" w:rsidRDefault="00B335B9"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18CAA6CD" w14:textId="0D6489D1" w:rsidR="00D03196" w:rsidRPr="00DA31E2" w:rsidRDefault="009C1179"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A</w:t>
            </w:r>
            <w:r w:rsidR="005822FE" w:rsidRPr="00DA31E2">
              <w:rPr>
                <w:rFonts w:ascii="Arial" w:eastAsia="Calibri" w:hAnsi="Arial" w:cs="Arial"/>
                <w:sz w:val="18"/>
                <w:szCs w:val="18"/>
                <w:lang w:val="en-US" w:eastAsia="sv-SE"/>
              </w:rPr>
              <w:t xml:space="preserve"> scenario where both BS and UT are elevated above clutter, can be easily incorporated to the 4 sub-scenarios by adding the option of “elevated above clutter” for the UT location parameter</w:t>
            </w:r>
            <w:r w:rsidRPr="00DA31E2">
              <w:rPr>
                <w:rFonts w:ascii="Arial" w:eastAsia="Calibri" w:hAnsi="Arial" w:cs="Arial"/>
                <w:sz w:val="18"/>
                <w:szCs w:val="18"/>
                <w:lang w:val="en-US" w:eastAsia="sv-SE"/>
              </w:rPr>
              <w:t>, and stating a parametrization for the case in which both BS antenna height and UT location are elevated above clutter (can also be a simple separate 5</w:t>
            </w:r>
            <w:r w:rsidRPr="00DA31E2">
              <w:rPr>
                <w:rFonts w:ascii="Arial" w:eastAsia="Calibri" w:hAnsi="Arial" w:cs="Arial"/>
                <w:sz w:val="18"/>
                <w:szCs w:val="18"/>
                <w:vertAlign w:val="superscript"/>
                <w:lang w:val="en-US" w:eastAsia="sv-SE"/>
              </w:rPr>
              <w:t>th</w:t>
            </w:r>
            <w:r w:rsidRPr="00DA31E2">
              <w:rPr>
                <w:rFonts w:ascii="Arial" w:eastAsia="Calibri" w:hAnsi="Arial" w:cs="Arial"/>
                <w:sz w:val="18"/>
                <w:szCs w:val="18"/>
                <w:lang w:val="en-US" w:eastAsia="sv-SE"/>
              </w:rPr>
              <w:t xml:space="preserve"> sub-scenario as proposed above). In such situation,100% LOS should be used together with the LOS path loss and fast fading models from the agreed sub-scenarios 1-4.</w:t>
            </w:r>
          </w:p>
        </w:tc>
        <w:tc>
          <w:tcPr>
            <w:tcW w:w="3338" w:type="dxa"/>
            <w:tcBorders>
              <w:top w:val="single" w:sz="4" w:space="0" w:color="auto"/>
              <w:left w:val="single" w:sz="4" w:space="0" w:color="auto"/>
              <w:bottom w:val="single" w:sz="4" w:space="0" w:color="auto"/>
              <w:right w:val="single" w:sz="4" w:space="0" w:color="auto"/>
            </w:tcBorders>
          </w:tcPr>
          <w:p w14:paraId="316DD54C" w14:textId="1686A9B9" w:rsidR="00D03196" w:rsidRPr="009C1179" w:rsidRDefault="009C1179" w:rsidP="009C1179">
            <w:pPr>
              <w:pStyle w:val="ListParagraph"/>
              <w:numPr>
                <w:ilvl w:val="0"/>
                <w:numId w:val="43"/>
              </w:numPr>
              <w:spacing w:line="252" w:lineRule="auto"/>
              <w:rPr>
                <w:rFonts w:ascii="Arial" w:hAnsi="Arial" w:cs="Arial"/>
                <w:sz w:val="18"/>
                <w:szCs w:val="18"/>
                <w:lang w:eastAsia="sv-SE"/>
              </w:rPr>
            </w:pPr>
            <w:r w:rsidRPr="009C1179">
              <w:rPr>
                <w:rFonts w:ascii="Arial" w:hAnsi="Arial" w:cs="Arial"/>
                <w:sz w:val="18"/>
                <w:szCs w:val="18"/>
                <w:lang w:eastAsia="sv-SE"/>
              </w:rPr>
              <w:t xml:space="preserve">Consider adding </w:t>
            </w:r>
            <w:r>
              <w:rPr>
                <w:rFonts w:ascii="Arial" w:hAnsi="Arial" w:cs="Arial"/>
                <w:sz w:val="18"/>
                <w:szCs w:val="18"/>
                <w:lang w:val="en-US" w:eastAsia="sv-SE"/>
              </w:rPr>
              <w:t>the elevated above clutter option fort UT location or adding a</w:t>
            </w:r>
            <w:r w:rsidRPr="009C1179">
              <w:rPr>
                <w:rFonts w:ascii="Arial" w:hAnsi="Arial" w:cs="Arial"/>
                <w:sz w:val="18"/>
                <w:szCs w:val="18"/>
                <w:lang w:eastAsia="sv-SE"/>
              </w:rPr>
              <w:t xml:space="preserve"> fifth sub-scenario for links between elevated base stations</w:t>
            </w:r>
            <w:r>
              <w:rPr>
                <w:rFonts w:ascii="Arial" w:hAnsi="Arial" w:cs="Arial"/>
                <w:sz w:val="18"/>
                <w:szCs w:val="18"/>
                <w:lang w:val="en-US" w:eastAsia="sv-SE"/>
              </w:rPr>
              <w:t xml:space="preserve"> and elevated UT</w:t>
            </w:r>
            <w:r w:rsidRPr="009C1179">
              <w:rPr>
                <w:rFonts w:ascii="Arial" w:hAnsi="Arial" w:cs="Arial"/>
                <w:sz w:val="18"/>
                <w:szCs w:val="18"/>
                <w:lang w:eastAsia="sv-SE"/>
              </w:rPr>
              <w:t>, using 100% LOS and same model parameters as LOS links in sub-scenarios 1-4.</w:t>
            </w:r>
          </w:p>
        </w:tc>
      </w:tr>
      <w:tr w:rsidR="00772800" w:rsidRPr="00106133" w14:paraId="31252B1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353C06F" w14:textId="79F3EFCB" w:rsidR="00772800" w:rsidRDefault="00772800"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3F0A1859" w14:textId="7B986E12" w:rsidR="00772800" w:rsidRPr="00DA31E2" w:rsidRDefault="00772800" w:rsidP="00772800">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The current sub-scenarios assume the UE is always clutter-embedded. Above clutter to above clutter link is missing. Additionally, some special scenarios such as the very high path loss scenario in a nuclear plant reported by CEA-LETI could be considered as well.</w:t>
            </w:r>
          </w:p>
        </w:tc>
        <w:tc>
          <w:tcPr>
            <w:tcW w:w="3338" w:type="dxa"/>
            <w:tcBorders>
              <w:top w:val="single" w:sz="4" w:space="0" w:color="auto"/>
              <w:left w:val="single" w:sz="4" w:space="0" w:color="auto"/>
              <w:bottom w:val="single" w:sz="4" w:space="0" w:color="auto"/>
              <w:right w:val="single" w:sz="4" w:space="0" w:color="auto"/>
            </w:tcBorders>
          </w:tcPr>
          <w:p w14:paraId="0154E6C1" w14:textId="20EA4C98" w:rsidR="00772800" w:rsidRPr="009C1179" w:rsidRDefault="009539A7" w:rsidP="009C1179">
            <w:pPr>
              <w:pStyle w:val="ListParagraph"/>
              <w:numPr>
                <w:ilvl w:val="0"/>
                <w:numId w:val="43"/>
              </w:numPr>
              <w:spacing w:line="252" w:lineRule="auto"/>
              <w:rPr>
                <w:rFonts w:ascii="Arial" w:hAnsi="Arial" w:cs="Arial"/>
                <w:sz w:val="18"/>
                <w:szCs w:val="18"/>
                <w:lang w:eastAsia="sv-SE"/>
              </w:rPr>
            </w:pPr>
            <w:r>
              <w:rPr>
                <w:rFonts w:ascii="Arial" w:hAnsi="Arial" w:cs="Arial"/>
                <w:sz w:val="18"/>
                <w:szCs w:val="18"/>
                <w:lang w:val="en-US" w:eastAsia="sv-SE"/>
              </w:rPr>
              <w:t>Add at least above to above clutter sub-scenario.</w:t>
            </w:r>
          </w:p>
        </w:tc>
      </w:tr>
    </w:tbl>
    <w:p w14:paraId="2B25CBDE" w14:textId="499CED36" w:rsidR="00D03196" w:rsidRDefault="00D03196" w:rsidP="00D11013">
      <w:pPr>
        <w:rPr>
          <w:lang w:val="en-GB"/>
        </w:rPr>
      </w:pPr>
    </w:p>
    <w:p w14:paraId="22AB09E9" w14:textId="2E2BF846" w:rsidR="00034A00" w:rsidRDefault="00034A00" w:rsidP="00034A00">
      <w:pPr>
        <w:pStyle w:val="Heading2"/>
      </w:pPr>
      <w:r>
        <w:t>3.</w:t>
      </w:r>
      <w:r w:rsidR="00D03196">
        <w:t>3</w:t>
      </w:r>
      <w:r>
        <w:tab/>
        <w:t>Embedded devices</w:t>
      </w:r>
    </w:p>
    <w:p w14:paraId="7C7E900A" w14:textId="1521BFB7" w:rsidR="00D11013" w:rsidRPr="00C34CA4" w:rsidRDefault="00D9763D" w:rsidP="00D11013">
      <w:pPr>
        <w:rPr>
          <w:rFonts w:ascii="Arial" w:hAnsi="Arial" w:cs="Arial"/>
          <w:lang w:val="en-GB"/>
        </w:rPr>
      </w:pPr>
      <w:r w:rsidRPr="00C34CA4">
        <w:rPr>
          <w:rFonts w:ascii="Arial" w:hAnsi="Arial" w:cs="Arial"/>
          <w:lang w:val="en-GB"/>
        </w:rPr>
        <w:t>Please provide your views on whether to consider devices embedded inside machinery</w:t>
      </w:r>
      <w:r w:rsidR="0097590A">
        <w:rPr>
          <w:rFonts w:ascii="Arial" w:hAnsi="Arial" w:cs="Arial"/>
          <w:lang w:val="en-GB"/>
        </w:rPr>
        <w:t xml:space="preserve"> or enclosures</w:t>
      </w:r>
      <w:r w:rsidRPr="00C34CA4">
        <w:rPr>
          <w:rFonts w:ascii="Arial" w:hAnsi="Arial" w:cs="Arial"/>
          <w:lang w:val="en-GB"/>
        </w:rPr>
        <w:t>, and if so, how these should be accounted for in the scenario description.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64CB3" w:rsidRPr="00DA62E2" w14:paraId="6BD7E002"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400AB116" w14:textId="77777777" w:rsidR="00164CB3" w:rsidRPr="00DA62E2" w:rsidRDefault="00164CB3"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75386CD6"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10B43166"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106133" w14:paraId="539EC535"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3B99148" w14:textId="05630157" w:rsidR="00164CB3" w:rsidRPr="00D858D6" w:rsidRDefault="00D858D6" w:rsidP="0001058E">
            <w:pPr>
              <w:spacing w:line="252" w:lineRule="auto"/>
              <w:rPr>
                <w:rFonts w:ascii="Arial" w:eastAsia="Calibri" w:hAnsi="Arial" w:cs="Arial"/>
                <w:sz w:val="18"/>
                <w:szCs w:val="18"/>
                <w:lang w:eastAsia="sv-SE"/>
              </w:rPr>
            </w:pPr>
            <w:r w:rsidRPr="00D858D6">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11074802" w14:textId="0D36CA54" w:rsidR="00164CB3" w:rsidRPr="00DA31E2" w:rsidRDefault="001459F2"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 xml:space="preserve">In R1-1905036, Qualcomm </w:t>
            </w:r>
            <w:r w:rsidR="0097590A" w:rsidRPr="00DA31E2">
              <w:rPr>
                <w:rFonts w:ascii="Arial" w:eastAsia="Calibri" w:hAnsi="Arial" w:cs="Arial"/>
                <w:sz w:val="18"/>
                <w:szCs w:val="18"/>
                <w:lang w:val="en-US" w:eastAsia="sv-SE"/>
              </w:rPr>
              <w:t xml:space="preserve">identified </w:t>
            </w:r>
            <w:r w:rsidR="00A6055B" w:rsidRPr="00DA31E2">
              <w:rPr>
                <w:rFonts w:ascii="Arial" w:eastAsia="Calibri" w:hAnsi="Arial" w:cs="Arial"/>
                <w:sz w:val="18"/>
                <w:szCs w:val="18"/>
                <w:lang w:val="en-US" w:eastAsia="sv-SE"/>
              </w:rPr>
              <w:t>a</w:t>
            </w:r>
            <w:r w:rsidR="0097590A" w:rsidRPr="00DA31E2">
              <w:rPr>
                <w:rFonts w:ascii="Arial" w:eastAsia="Calibri" w:hAnsi="Arial" w:cs="Arial"/>
                <w:sz w:val="18"/>
                <w:szCs w:val="18"/>
                <w:lang w:val="en-US" w:eastAsia="sv-SE"/>
              </w:rPr>
              <w:t xml:space="preserve"> use case with devices embedded </w:t>
            </w:r>
            <w:r w:rsidR="00A6055B" w:rsidRPr="00DA31E2">
              <w:rPr>
                <w:rFonts w:ascii="Arial" w:eastAsia="Calibri" w:hAnsi="Arial" w:cs="Arial"/>
                <w:sz w:val="18"/>
                <w:szCs w:val="18"/>
                <w:lang w:val="en-US" w:eastAsia="sv-SE"/>
              </w:rPr>
              <w:t xml:space="preserve">in machinery or enclosures. </w:t>
            </w:r>
            <w:r w:rsidR="0058517E" w:rsidRPr="00DA31E2">
              <w:rPr>
                <w:rFonts w:ascii="Arial" w:eastAsia="Calibri" w:hAnsi="Arial" w:cs="Arial"/>
                <w:sz w:val="18"/>
                <w:szCs w:val="18"/>
                <w:lang w:val="en-US" w:eastAsia="sv-SE"/>
              </w:rPr>
              <w:t xml:space="preserve">If such a use case is typical it would be preferable if the channel model can support </w:t>
            </w:r>
            <w:r w:rsidR="009B58CA" w:rsidRPr="00DA31E2">
              <w:rPr>
                <w:rFonts w:ascii="Arial" w:eastAsia="Calibri" w:hAnsi="Arial" w:cs="Arial"/>
                <w:sz w:val="18"/>
                <w:szCs w:val="18"/>
                <w:lang w:val="en-US" w:eastAsia="sv-SE"/>
              </w:rPr>
              <w:t xml:space="preserve">evaluations with </w:t>
            </w:r>
            <w:r w:rsidR="00D64C89" w:rsidRPr="00DA31E2">
              <w:rPr>
                <w:rFonts w:ascii="Arial" w:eastAsia="Calibri" w:hAnsi="Arial" w:cs="Arial"/>
                <w:sz w:val="18"/>
                <w:szCs w:val="18"/>
                <w:lang w:val="en-US" w:eastAsia="sv-SE"/>
              </w:rPr>
              <w:t>these</w:t>
            </w:r>
            <w:r w:rsidR="009B58CA" w:rsidRPr="00DA31E2">
              <w:rPr>
                <w:rFonts w:ascii="Arial" w:eastAsia="Calibri" w:hAnsi="Arial" w:cs="Arial"/>
                <w:sz w:val="18"/>
                <w:szCs w:val="18"/>
                <w:lang w:val="en-US" w:eastAsia="sv-SE"/>
              </w:rPr>
              <w:t xml:space="preserve"> devices. </w:t>
            </w:r>
            <w:r w:rsidR="0054210A" w:rsidRPr="00DA31E2">
              <w:rPr>
                <w:rFonts w:ascii="Arial" w:eastAsia="Calibri" w:hAnsi="Arial" w:cs="Arial"/>
                <w:sz w:val="18"/>
                <w:szCs w:val="18"/>
                <w:lang w:val="en-US" w:eastAsia="sv-SE"/>
              </w:rPr>
              <w:t xml:space="preserve">The presence of embedded devices seems </w:t>
            </w:r>
            <w:r w:rsidR="000913A2" w:rsidRPr="00DA31E2">
              <w:rPr>
                <w:rFonts w:ascii="Arial" w:eastAsia="Calibri" w:hAnsi="Arial" w:cs="Arial"/>
                <w:sz w:val="18"/>
                <w:szCs w:val="18"/>
                <w:lang w:val="en-US" w:eastAsia="sv-SE"/>
              </w:rPr>
              <w:t xml:space="preserve">possible in any of the </w:t>
            </w:r>
            <w:r w:rsidR="0054210A" w:rsidRPr="00DA31E2">
              <w:rPr>
                <w:rFonts w:ascii="Arial" w:eastAsia="Calibri" w:hAnsi="Arial" w:cs="Arial"/>
                <w:sz w:val="18"/>
                <w:szCs w:val="18"/>
                <w:lang w:val="en-US" w:eastAsia="sv-SE"/>
              </w:rPr>
              <w:t xml:space="preserve">sub-scenarios </w:t>
            </w:r>
            <w:r w:rsidR="000913A2" w:rsidRPr="00DA31E2">
              <w:rPr>
                <w:rFonts w:ascii="Arial" w:eastAsia="Calibri" w:hAnsi="Arial" w:cs="Arial"/>
                <w:sz w:val="18"/>
                <w:szCs w:val="18"/>
                <w:lang w:val="en-US" w:eastAsia="sv-SE"/>
              </w:rPr>
              <w:t xml:space="preserve">that have been agreed so far. With this in mind, perhaps the best way of </w:t>
            </w:r>
            <w:r w:rsidR="007E050D" w:rsidRPr="00DA31E2">
              <w:rPr>
                <w:rFonts w:ascii="Arial" w:eastAsia="Calibri" w:hAnsi="Arial" w:cs="Arial"/>
                <w:sz w:val="18"/>
                <w:szCs w:val="18"/>
                <w:lang w:val="en-US" w:eastAsia="sv-SE"/>
              </w:rPr>
              <w:t xml:space="preserve">supporting embedded devices is to specify </w:t>
            </w:r>
            <w:r w:rsidR="001A2A2A" w:rsidRPr="00DA31E2">
              <w:rPr>
                <w:rFonts w:ascii="Arial" w:eastAsia="Calibri" w:hAnsi="Arial" w:cs="Arial"/>
                <w:sz w:val="18"/>
                <w:szCs w:val="18"/>
                <w:lang w:val="en-US" w:eastAsia="sv-SE"/>
              </w:rPr>
              <w:t xml:space="preserve">an extra (optional) penetration loss for these devices, or alternatively to </w:t>
            </w:r>
            <w:r w:rsidR="00BA6D4C" w:rsidRPr="00DA31E2">
              <w:rPr>
                <w:rFonts w:ascii="Arial" w:eastAsia="Calibri" w:hAnsi="Arial" w:cs="Arial"/>
                <w:sz w:val="18"/>
                <w:szCs w:val="18"/>
                <w:lang w:val="en-US" w:eastAsia="sv-SE"/>
              </w:rPr>
              <w:t xml:space="preserve">define an effective antenna pattern which also takes the enclosure into account. </w:t>
            </w:r>
            <w:r w:rsidR="00DF415F" w:rsidRPr="00DA31E2">
              <w:rPr>
                <w:rFonts w:ascii="Arial" w:eastAsia="Calibri" w:hAnsi="Arial" w:cs="Arial"/>
                <w:sz w:val="18"/>
                <w:szCs w:val="18"/>
                <w:lang w:val="en-US" w:eastAsia="sv-SE"/>
              </w:rPr>
              <w:t xml:space="preserve">A user of the model could then decide if and how many of the devices that are embedded and apply the corresponding loss or antenna model to these devices only. </w:t>
            </w:r>
          </w:p>
        </w:tc>
        <w:tc>
          <w:tcPr>
            <w:tcW w:w="3338" w:type="dxa"/>
            <w:tcBorders>
              <w:top w:val="single" w:sz="4" w:space="0" w:color="auto"/>
              <w:left w:val="single" w:sz="4" w:space="0" w:color="auto"/>
              <w:bottom w:val="single" w:sz="4" w:space="0" w:color="auto"/>
              <w:right w:val="single" w:sz="4" w:space="0" w:color="auto"/>
            </w:tcBorders>
          </w:tcPr>
          <w:p w14:paraId="5F6227D3" w14:textId="399598C8" w:rsidR="00164CB3" w:rsidRPr="00605A46" w:rsidRDefault="00605A46" w:rsidP="00605A46">
            <w:pPr>
              <w:pStyle w:val="ListParagraph"/>
              <w:numPr>
                <w:ilvl w:val="0"/>
                <w:numId w:val="34"/>
              </w:numPr>
              <w:spacing w:line="252" w:lineRule="auto"/>
              <w:rPr>
                <w:rFonts w:ascii="Arial" w:hAnsi="Arial" w:cs="Arial"/>
                <w:sz w:val="18"/>
                <w:szCs w:val="18"/>
                <w:lang w:eastAsia="sv-SE"/>
              </w:rPr>
            </w:pPr>
            <w:r w:rsidRPr="00575A0E">
              <w:rPr>
                <w:rFonts w:ascii="Arial" w:hAnsi="Arial" w:cs="Arial"/>
                <w:sz w:val="18"/>
                <w:szCs w:val="18"/>
                <w:lang w:val="en-US" w:eastAsia="sv-SE"/>
              </w:rPr>
              <w:t xml:space="preserve">Account for embedded devices </w:t>
            </w:r>
            <w:r w:rsidR="00575A0E">
              <w:rPr>
                <w:rFonts w:ascii="Arial" w:hAnsi="Arial" w:cs="Arial"/>
                <w:sz w:val="18"/>
                <w:szCs w:val="18"/>
                <w:lang w:val="en-US" w:eastAsia="sv-SE"/>
              </w:rPr>
              <w:t xml:space="preserve">either by </w:t>
            </w:r>
            <w:r w:rsidR="003B367E">
              <w:rPr>
                <w:rFonts w:ascii="Arial" w:hAnsi="Arial" w:cs="Arial"/>
                <w:sz w:val="18"/>
                <w:szCs w:val="18"/>
                <w:lang w:val="en-US" w:eastAsia="sv-SE"/>
              </w:rPr>
              <w:t xml:space="preserve">(optionally) </w:t>
            </w:r>
            <w:r w:rsidR="00575A0E">
              <w:rPr>
                <w:rFonts w:ascii="Arial" w:hAnsi="Arial" w:cs="Arial"/>
                <w:sz w:val="18"/>
                <w:szCs w:val="18"/>
                <w:lang w:val="en-US" w:eastAsia="sv-SE"/>
              </w:rPr>
              <w:t>adding an extra penetration loss or by specifying an effective antenna pattern that takes the enclosure into account</w:t>
            </w:r>
          </w:p>
        </w:tc>
      </w:tr>
      <w:tr w:rsidR="00164CB3" w:rsidRPr="00106133" w14:paraId="5E1A0E9D"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D007041" w14:textId="2CEC8B46" w:rsidR="00164CB3" w:rsidRPr="009C7870" w:rsidRDefault="009C7870" w:rsidP="0001058E">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64DF139A" w14:textId="492AE4EE" w:rsidR="00164CB3" w:rsidRPr="00DA31E2" w:rsidRDefault="009C7870" w:rsidP="0001058E">
            <w:pPr>
              <w:spacing w:line="252" w:lineRule="auto"/>
              <w:rPr>
                <w:rFonts w:ascii="Arial" w:eastAsia="SimSun" w:hAnsi="Arial" w:cs="Arial"/>
                <w:sz w:val="18"/>
                <w:szCs w:val="18"/>
                <w:lang w:val="en-US"/>
              </w:rPr>
            </w:pPr>
            <w:r w:rsidRPr="00DA31E2">
              <w:rPr>
                <w:rFonts w:ascii="Arial" w:eastAsia="SimSun" w:hAnsi="Arial" w:cs="Arial"/>
                <w:sz w:val="18"/>
                <w:szCs w:val="18"/>
                <w:lang w:val="en-US"/>
              </w:rPr>
              <w:t>A</w:t>
            </w:r>
            <w:r w:rsidRPr="00DA31E2">
              <w:rPr>
                <w:rFonts w:ascii="Arial" w:eastAsia="SimSun" w:hAnsi="Arial" w:cs="Arial" w:hint="eastAsia"/>
                <w:sz w:val="18"/>
                <w:szCs w:val="18"/>
                <w:lang w:val="en-US"/>
              </w:rPr>
              <w:t xml:space="preserve"> </w:t>
            </w:r>
            <w:r w:rsidRPr="00DA31E2">
              <w:rPr>
                <w:rFonts w:ascii="Arial" w:eastAsia="SimSun" w:hAnsi="Arial" w:cs="Arial"/>
                <w:sz w:val="18"/>
                <w:szCs w:val="18"/>
                <w:lang w:val="en-US"/>
              </w:rPr>
              <w:t>penetration loss can be used for the modeling of devices embedded in machinery or enclosures.</w:t>
            </w:r>
          </w:p>
        </w:tc>
        <w:tc>
          <w:tcPr>
            <w:tcW w:w="3338" w:type="dxa"/>
            <w:tcBorders>
              <w:top w:val="single" w:sz="4" w:space="0" w:color="auto"/>
              <w:left w:val="single" w:sz="4" w:space="0" w:color="auto"/>
              <w:bottom w:val="single" w:sz="4" w:space="0" w:color="auto"/>
              <w:right w:val="single" w:sz="4" w:space="0" w:color="auto"/>
            </w:tcBorders>
          </w:tcPr>
          <w:p w14:paraId="5CFFD84E" w14:textId="5BEF13F0" w:rsidR="00164CB3" w:rsidRPr="00DA31E2" w:rsidRDefault="009C7870" w:rsidP="0001058E">
            <w:pPr>
              <w:spacing w:line="252" w:lineRule="auto"/>
              <w:rPr>
                <w:rFonts w:ascii="Arial" w:eastAsia="Calibri" w:hAnsi="Arial" w:cs="Arial"/>
                <w:sz w:val="18"/>
                <w:szCs w:val="18"/>
                <w:lang w:val="en-US" w:eastAsia="sv-SE"/>
              </w:rPr>
            </w:pPr>
            <w:r w:rsidRPr="00DA31E2">
              <w:rPr>
                <w:rFonts w:ascii="Arial" w:eastAsia="SimSun" w:hAnsi="Arial" w:cs="Arial"/>
                <w:sz w:val="18"/>
                <w:szCs w:val="18"/>
                <w:lang w:val="en-US"/>
              </w:rPr>
              <w:t>A</w:t>
            </w:r>
            <w:r w:rsidRPr="00DA31E2">
              <w:rPr>
                <w:rFonts w:ascii="Arial" w:eastAsia="SimSun" w:hAnsi="Arial" w:cs="Arial" w:hint="eastAsia"/>
                <w:sz w:val="18"/>
                <w:szCs w:val="18"/>
                <w:lang w:val="en-US"/>
              </w:rPr>
              <w:t xml:space="preserve"> </w:t>
            </w:r>
            <w:r w:rsidRPr="00DA31E2">
              <w:rPr>
                <w:rFonts w:ascii="Arial" w:eastAsia="SimSun" w:hAnsi="Arial" w:cs="Arial"/>
                <w:sz w:val="18"/>
                <w:szCs w:val="18"/>
                <w:lang w:val="en-US"/>
              </w:rPr>
              <w:t>penetration loss can be used for the modeling of devices embedded in machinery or enclosures.</w:t>
            </w:r>
          </w:p>
        </w:tc>
      </w:tr>
      <w:tr w:rsidR="00164CB3" w:rsidRPr="00106133" w14:paraId="4ADBD7D7"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8AF748E" w14:textId="3989755C" w:rsidR="00164CB3" w:rsidRPr="00575A0E" w:rsidRDefault="000D75FE"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6E17250E" w14:textId="50FF870E" w:rsidR="00164CB3" w:rsidRPr="00DA31E2" w:rsidRDefault="00B764EB"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A</w:t>
            </w:r>
            <w:r w:rsidR="009E23F2" w:rsidRPr="00DA31E2">
              <w:rPr>
                <w:rFonts w:ascii="Arial" w:eastAsia="Calibri" w:hAnsi="Arial" w:cs="Arial"/>
                <w:sz w:val="18"/>
                <w:szCs w:val="18"/>
                <w:lang w:val="en-US" w:eastAsia="sv-SE"/>
              </w:rPr>
              <w:t xml:space="preserve">s discussed in R1-1905036, </w:t>
            </w:r>
            <w:r w:rsidR="00272C04" w:rsidRPr="00DA31E2">
              <w:rPr>
                <w:rFonts w:ascii="Arial" w:eastAsia="Calibri" w:hAnsi="Arial" w:cs="Arial"/>
                <w:sz w:val="18"/>
                <w:szCs w:val="18"/>
                <w:lang w:val="en-US" w:eastAsia="sv-SE"/>
              </w:rPr>
              <w:t>device embedding in machinery and/or enclosures can have sizable impact</w:t>
            </w:r>
            <w:r w:rsidR="00A726A2" w:rsidRPr="00DA31E2">
              <w:rPr>
                <w:rFonts w:ascii="Arial" w:eastAsia="Calibri" w:hAnsi="Arial" w:cs="Arial"/>
                <w:sz w:val="18"/>
                <w:szCs w:val="18"/>
                <w:lang w:val="en-US" w:eastAsia="sv-SE"/>
              </w:rPr>
              <w:t xml:space="preserve"> on </w:t>
            </w:r>
            <w:r w:rsidR="00237249" w:rsidRPr="00DA31E2">
              <w:rPr>
                <w:rFonts w:ascii="Arial" w:eastAsia="Calibri" w:hAnsi="Arial" w:cs="Arial"/>
                <w:sz w:val="18"/>
                <w:szCs w:val="18"/>
                <w:lang w:val="en-US" w:eastAsia="sv-SE"/>
              </w:rPr>
              <w:t xml:space="preserve">the channel and thus </w:t>
            </w:r>
            <w:r w:rsidR="00A726A2" w:rsidRPr="00DA31E2">
              <w:rPr>
                <w:rFonts w:ascii="Arial" w:eastAsia="Calibri" w:hAnsi="Arial" w:cs="Arial"/>
                <w:sz w:val="18"/>
                <w:szCs w:val="18"/>
                <w:lang w:val="en-US" w:eastAsia="sv-SE"/>
              </w:rPr>
              <w:t xml:space="preserve">performance. </w:t>
            </w:r>
            <w:r w:rsidR="00237249" w:rsidRPr="00DA31E2">
              <w:rPr>
                <w:rFonts w:ascii="Arial" w:eastAsia="Calibri" w:hAnsi="Arial" w:cs="Arial"/>
                <w:sz w:val="18"/>
                <w:szCs w:val="18"/>
                <w:lang w:val="en-US" w:eastAsia="sv-SE"/>
              </w:rPr>
              <w:t>In particular</w:t>
            </w:r>
            <w:r w:rsidR="00761CB6" w:rsidRPr="00DA31E2">
              <w:rPr>
                <w:rFonts w:ascii="Arial" w:eastAsia="Calibri" w:hAnsi="Arial" w:cs="Arial"/>
                <w:sz w:val="18"/>
                <w:szCs w:val="18"/>
                <w:lang w:val="en-US" w:eastAsia="sv-SE"/>
              </w:rPr>
              <w:t>,</w:t>
            </w:r>
            <w:r w:rsidR="004A6CB8" w:rsidRPr="00DA31E2">
              <w:rPr>
                <w:rFonts w:ascii="Arial" w:eastAsia="Calibri" w:hAnsi="Arial" w:cs="Arial"/>
                <w:sz w:val="18"/>
                <w:szCs w:val="18"/>
                <w:lang w:val="en-US" w:eastAsia="sv-SE"/>
              </w:rPr>
              <w:t xml:space="preserve"> </w:t>
            </w:r>
            <w:r w:rsidR="00A726A2" w:rsidRPr="00DA31E2">
              <w:rPr>
                <w:rFonts w:ascii="Arial" w:eastAsia="Calibri" w:hAnsi="Arial" w:cs="Arial"/>
                <w:sz w:val="18"/>
                <w:szCs w:val="18"/>
                <w:lang w:val="en-US" w:eastAsia="sv-SE"/>
              </w:rPr>
              <w:t>additional pathloss of</w:t>
            </w:r>
            <w:r w:rsidR="00710710" w:rsidRPr="00DA31E2">
              <w:rPr>
                <w:rFonts w:ascii="Arial" w:eastAsia="Calibri" w:hAnsi="Arial" w:cs="Arial"/>
                <w:sz w:val="18"/>
                <w:szCs w:val="18"/>
                <w:lang w:val="en-US" w:eastAsia="sv-SE"/>
              </w:rPr>
              <w:t xml:space="preserve"> up to 21 dB </w:t>
            </w:r>
            <w:r w:rsidR="00761CB6" w:rsidRPr="00DA31E2">
              <w:rPr>
                <w:rFonts w:ascii="Arial" w:eastAsia="Calibri" w:hAnsi="Arial" w:cs="Arial"/>
                <w:sz w:val="18"/>
                <w:szCs w:val="18"/>
                <w:lang w:val="en-US" w:eastAsia="sv-SE"/>
              </w:rPr>
              <w:t>has been</w:t>
            </w:r>
            <w:r w:rsidR="00710710" w:rsidRPr="00DA31E2">
              <w:rPr>
                <w:rFonts w:ascii="Arial" w:eastAsia="Calibri" w:hAnsi="Arial" w:cs="Arial"/>
                <w:sz w:val="18"/>
                <w:szCs w:val="18"/>
                <w:lang w:val="en-US" w:eastAsia="sv-SE"/>
              </w:rPr>
              <w:t xml:space="preserve"> observed in some scenarios.</w:t>
            </w:r>
            <w:r w:rsidR="001F2FFE" w:rsidRPr="00DA31E2">
              <w:rPr>
                <w:rFonts w:ascii="Arial" w:eastAsia="Calibri" w:hAnsi="Arial" w:cs="Arial"/>
                <w:sz w:val="18"/>
                <w:szCs w:val="18"/>
                <w:lang w:val="en-US" w:eastAsia="sv-SE"/>
              </w:rPr>
              <w:t xml:space="preserve"> </w:t>
            </w:r>
            <w:r w:rsidR="009F05C7" w:rsidRPr="00DA31E2">
              <w:rPr>
                <w:rFonts w:ascii="Arial" w:eastAsia="Calibri" w:hAnsi="Arial" w:cs="Arial"/>
                <w:sz w:val="18"/>
                <w:szCs w:val="18"/>
                <w:lang w:val="en-US" w:eastAsia="sv-SE"/>
              </w:rPr>
              <w:t>Indeed</w:t>
            </w:r>
            <w:r w:rsidR="001F2FFE" w:rsidRPr="00DA31E2">
              <w:rPr>
                <w:rFonts w:ascii="Arial" w:eastAsia="Calibri" w:hAnsi="Arial" w:cs="Arial"/>
                <w:sz w:val="18"/>
                <w:szCs w:val="18"/>
                <w:lang w:val="en-US" w:eastAsia="sv-SE"/>
              </w:rPr>
              <w:t xml:space="preserve">, </w:t>
            </w:r>
            <w:r w:rsidR="009F05C7" w:rsidRPr="00DA31E2">
              <w:rPr>
                <w:rFonts w:ascii="Arial" w:eastAsia="Calibri" w:hAnsi="Arial" w:cs="Arial"/>
                <w:sz w:val="18"/>
                <w:szCs w:val="18"/>
                <w:lang w:val="en-US" w:eastAsia="sv-SE"/>
              </w:rPr>
              <w:t xml:space="preserve">one </w:t>
            </w:r>
            <w:r w:rsidR="00180DAA" w:rsidRPr="00DA31E2">
              <w:rPr>
                <w:rFonts w:ascii="Arial" w:eastAsia="Calibri" w:hAnsi="Arial" w:cs="Arial"/>
                <w:sz w:val="18"/>
                <w:szCs w:val="18"/>
                <w:lang w:val="en-US" w:eastAsia="sv-SE"/>
              </w:rPr>
              <w:t xml:space="preserve">way to </w:t>
            </w:r>
            <w:r w:rsidR="00A06001" w:rsidRPr="00DA31E2">
              <w:rPr>
                <w:rFonts w:ascii="Arial" w:eastAsia="Calibri" w:hAnsi="Arial" w:cs="Arial"/>
                <w:sz w:val="18"/>
                <w:szCs w:val="18"/>
                <w:lang w:val="en-US" w:eastAsia="sv-SE"/>
              </w:rPr>
              <w:t>model</w:t>
            </w:r>
            <w:r w:rsidR="00180DAA" w:rsidRPr="00DA31E2">
              <w:rPr>
                <w:rFonts w:ascii="Arial" w:eastAsia="Calibri" w:hAnsi="Arial" w:cs="Arial"/>
                <w:sz w:val="18"/>
                <w:szCs w:val="18"/>
                <w:lang w:val="en-US" w:eastAsia="sv-SE"/>
              </w:rPr>
              <w:t xml:space="preserve"> this would be to</w:t>
            </w:r>
            <w:r w:rsidR="00A06001" w:rsidRPr="00DA31E2">
              <w:rPr>
                <w:rFonts w:ascii="Arial" w:eastAsia="Calibri" w:hAnsi="Arial" w:cs="Arial"/>
                <w:sz w:val="18"/>
                <w:szCs w:val="18"/>
                <w:lang w:val="en-US" w:eastAsia="sv-SE"/>
              </w:rPr>
              <w:t xml:space="preserve"> include</w:t>
            </w:r>
            <w:r w:rsidR="009F05C7" w:rsidRPr="00DA31E2">
              <w:rPr>
                <w:rFonts w:ascii="Arial" w:eastAsia="Calibri" w:hAnsi="Arial" w:cs="Arial"/>
                <w:sz w:val="18"/>
                <w:szCs w:val="18"/>
                <w:lang w:val="en-US" w:eastAsia="sv-SE"/>
              </w:rPr>
              <w:t xml:space="preserve"> a</w:t>
            </w:r>
            <w:r w:rsidR="00180DAA" w:rsidRPr="00DA31E2">
              <w:rPr>
                <w:rFonts w:ascii="Arial" w:eastAsia="Calibri" w:hAnsi="Arial" w:cs="Arial"/>
                <w:sz w:val="18"/>
                <w:szCs w:val="18"/>
                <w:lang w:val="en-US" w:eastAsia="sv-SE"/>
              </w:rPr>
              <w:t xml:space="preserve"> </w:t>
            </w:r>
            <w:r w:rsidR="00323DA6" w:rsidRPr="00DA31E2">
              <w:rPr>
                <w:rFonts w:ascii="Arial" w:eastAsia="Calibri" w:hAnsi="Arial" w:cs="Arial"/>
                <w:sz w:val="18"/>
                <w:szCs w:val="18"/>
                <w:lang w:val="en-US" w:eastAsia="sv-SE"/>
              </w:rPr>
              <w:t>penetration</w:t>
            </w:r>
            <w:r w:rsidR="0035659F" w:rsidRPr="00DA31E2">
              <w:rPr>
                <w:rFonts w:ascii="Arial" w:eastAsia="Calibri" w:hAnsi="Arial" w:cs="Arial"/>
                <w:sz w:val="18"/>
                <w:szCs w:val="18"/>
                <w:lang w:val="en-US" w:eastAsia="sv-SE"/>
              </w:rPr>
              <w:t>-</w:t>
            </w:r>
            <w:r w:rsidR="00323DA6" w:rsidRPr="00DA31E2">
              <w:rPr>
                <w:rFonts w:ascii="Arial" w:eastAsia="Calibri" w:hAnsi="Arial" w:cs="Arial"/>
                <w:sz w:val="18"/>
                <w:szCs w:val="18"/>
                <w:lang w:val="en-US" w:eastAsia="sv-SE"/>
              </w:rPr>
              <w:t xml:space="preserve">loss </w:t>
            </w:r>
            <w:r w:rsidR="0035659F" w:rsidRPr="00DA31E2">
              <w:rPr>
                <w:rFonts w:ascii="Arial" w:eastAsia="Calibri" w:hAnsi="Arial" w:cs="Arial"/>
                <w:sz w:val="18"/>
                <w:szCs w:val="18"/>
                <w:lang w:val="en-US" w:eastAsia="sv-SE"/>
              </w:rPr>
              <w:t>parameter</w:t>
            </w:r>
            <w:r w:rsidR="00323DA6" w:rsidRPr="00DA31E2">
              <w:rPr>
                <w:rFonts w:ascii="Arial" w:eastAsia="Calibri" w:hAnsi="Arial" w:cs="Arial"/>
                <w:sz w:val="18"/>
                <w:szCs w:val="18"/>
                <w:lang w:val="en-US" w:eastAsia="sv-SE"/>
              </w:rPr>
              <w:t xml:space="preserve">, whose </w:t>
            </w:r>
            <w:r w:rsidR="0043341C" w:rsidRPr="00DA31E2">
              <w:rPr>
                <w:rFonts w:ascii="Arial" w:eastAsia="Calibri" w:hAnsi="Arial" w:cs="Arial"/>
                <w:sz w:val="18"/>
                <w:szCs w:val="18"/>
                <w:lang w:val="en-US" w:eastAsia="sv-SE"/>
              </w:rPr>
              <w:t>value depend</w:t>
            </w:r>
            <w:r w:rsidR="0035659F" w:rsidRPr="00DA31E2">
              <w:rPr>
                <w:rFonts w:ascii="Arial" w:eastAsia="Calibri" w:hAnsi="Arial" w:cs="Arial"/>
                <w:sz w:val="18"/>
                <w:szCs w:val="18"/>
                <w:lang w:val="en-US" w:eastAsia="sv-SE"/>
              </w:rPr>
              <w:t>s</w:t>
            </w:r>
            <w:r w:rsidR="0043341C" w:rsidRPr="00DA31E2">
              <w:rPr>
                <w:rFonts w:ascii="Arial" w:eastAsia="Calibri" w:hAnsi="Arial" w:cs="Arial"/>
                <w:sz w:val="18"/>
                <w:szCs w:val="18"/>
                <w:lang w:val="en-US" w:eastAsia="sv-SE"/>
              </w:rPr>
              <w:t xml:space="preserve"> at least on the enclosure material and </w:t>
            </w:r>
            <w:r w:rsidR="0035659F" w:rsidRPr="00DA31E2">
              <w:rPr>
                <w:rFonts w:ascii="Arial" w:eastAsia="Calibri" w:hAnsi="Arial" w:cs="Arial"/>
                <w:sz w:val="18"/>
                <w:szCs w:val="18"/>
                <w:lang w:val="en-US" w:eastAsia="sv-SE"/>
              </w:rPr>
              <w:t xml:space="preserve">the </w:t>
            </w:r>
            <w:r w:rsidR="0043341C" w:rsidRPr="00DA31E2">
              <w:rPr>
                <w:rFonts w:ascii="Arial" w:eastAsia="Calibri" w:hAnsi="Arial" w:cs="Arial"/>
                <w:sz w:val="18"/>
                <w:szCs w:val="18"/>
                <w:lang w:val="en-US" w:eastAsia="sv-SE"/>
              </w:rPr>
              <w:t>operating frequency.</w:t>
            </w:r>
            <w:r w:rsidR="00323DA6" w:rsidRPr="00DA31E2">
              <w:rPr>
                <w:rFonts w:ascii="Arial" w:eastAsia="Calibri" w:hAnsi="Arial" w:cs="Arial"/>
                <w:sz w:val="18"/>
                <w:szCs w:val="18"/>
                <w:lang w:val="en-US" w:eastAsia="sv-SE"/>
              </w:rPr>
              <w:t xml:space="preserve"> </w:t>
            </w:r>
            <w:r w:rsidR="00687471" w:rsidRPr="00DA31E2">
              <w:rPr>
                <w:rFonts w:ascii="Arial" w:eastAsia="Calibri" w:hAnsi="Arial" w:cs="Arial"/>
                <w:sz w:val="18"/>
                <w:szCs w:val="18"/>
                <w:lang w:val="en-US" w:eastAsia="sv-SE"/>
              </w:rPr>
              <w:t>In a</w:t>
            </w:r>
            <w:r w:rsidR="0043341C" w:rsidRPr="00DA31E2">
              <w:rPr>
                <w:rFonts w:ascii="Arial" w:eastAsia="Calibri" w:hAnsi="Arial" w:cs="Arial"/>
                <w:sz w:val="18"/>
                <w:szCs w:val="18"/>
                <w:lang w:val="en-US" w:eastAsia="sv-SE"/>
              </w:rPr>
              <w:t xml:space="preserve">ddition, </w:t>
            </w:r>
            <w:r w:rsidR="005B363A" w:rsidRPr="00DA31E2">
              <w:rPr>
                <w:rFonts w:ascii="Arial" w:eastAsia="Calibri" w:hAnsi="Arial" w:cs="Arial"/>
                <w:sz w:val="18"/>
                <w:szCs w:val="18"/>
                <w:lang w:val="en-US" w:eastAsia="sv-SE"/>
              </w:rPr>
              <w:t xml:space="preserve">there may be impact on other </w:t>
            </w:r>
            <w:r w:rsidR="00DF45CC" w:rsidRPr="00DA31E2">
              <w:rPr>
                <w:rFonts w:ascii="Arial" w:eastAsia="Calibri" w:hAnsi="Arial" w:cs="Arial"/>
                <w:sz w:val="18"/>
                <w:szCs w:val="18"/>
                <w:lang w:val="en-US" w:eastAsia="sv-SE"/>
              </w:rPr>
              <w:t xml:space="preserve">channel </w:t>
            </w:r>
            <w:r w:rsidR="007E273D" w:rsidRPr="00DA31E2">
              <w:rPr>
                <w:rFonts w:ascii="Arial" w:eastAsia="Calibri" w:hAnsi="Arial" w:cs="Arial"/>
                <w:sz w:val="18"/>
                <w:szCs w:val="18"/>
                <w:lang w:val="en-US" w:eastAsia="sv-SE"/>
              </w:rPr>
              <w:t>parameters as well, including LoS probability</w:t>
            </w:r>
            <w:r w:rsidR="005E40AC" w:rsidRPr="00DA31E2">
              <w:rPr>
                <w:rFonts w:ascii="Arial" w:eastAsia="Calibri" w:hAnsi="Arial" w:cs="Arial"/>
                <w:sz w:val="18"/>
                <w:szCs w:val="18"/>
                <w:lang w:val="en-US" w:eastAsia="sv-SE"/>
              </w:rPr>
              <w:t xml:space="preserve"> and</w:t>
            </w:r>
            <w:r w:rsidR="00CF13BD" w:rsidRPr="00DA31E2">
              <w:rPr>
                <w:rFonts w:ascii="Arial" w:eastAsia="Calibri" w:hAnsi="Arial" w:cs="Arial"/>
                <w:sz w:val="18"/>
                <w:szCs w:val="18"/>
                <w:lang w:val="en-US" w:eastAsia="sv-SE"/>
              </w:rPr>
              <w:t xml:space="preserve"> small-scale</w:t>
            </w:r>
            <w:r w:rsidR="007E273D" w:rsidRPr="00DA31E2">
              <w:rPr>
                <w:rFonts w:ascii="Arial" w:eastAsia="Calibri" w:hAnsi="Arial" w:cs="Arial"/>
                <w:sz w:val="18"/>
                <w:szCs w:val="18"/>
                <w:lang w:val="en-US" w:eastAsia="sv-SE"/>
              </w:rPr>
              <w:t xml:space="preserve"> parameter</w:t>
            </w:r>
            <w:r w:rsidR="00CF13BD" w:rsidRPr="00DA31E2">
              <w:rPr>
                <w:rFonts w:ascii="Arial" w:eastAsia="Calibri" w:hAnsi="Arial" w:cs="Arial"/>
                <w:sz w:val="18"/>
                <w:szCs w:val="18"/>
                <w:lang w:val="en-US" w:eastAsia="sv-SE"/>
              </w:rPr>
              <w:t>s</w:t>
            </w:r>
            <w:r w:rsidR="006B4A50" w:rsidRPr="00DA31E2">
              <w:rPr>
                <w:rFonts w:ascii="Arial" w:eastAsia="Calibri" w:hAnsi="Arial" w:cs="Arial"/>
                <w:sz w:val="18"/>
                <w:szCs w:val="18"/>
                <w:lang w:val="en-US" w:eastAsia="sv-SE"/>
              </w:rPr>
              <w:t xml:space="preserve">, which may be </w:t>
            </w:r>
            <w:r w:rsidR="00582AA3" w:rsidRPr="00DA31E2">
              <w:rPr>
                <w:rFonts w:ascii="Arial" w:eastAsia="Calibri" w:hAnsi="Arial" w:cs="Arial"/>
                <w:sz w:val="18"/>
                <w:szCs w:val="18"/>
                <w:lang w:val="en-US" w:eastAsia="sv-SE"/>
              </w:rPr>
              <w:t xml:space="preserve">particularly </w:t>
            </w:r>
            <w:r w:rsidR="006B4A50" w:rsidRPr="00DA31E2">
              <w:rPr>
                <w:rFonts w:ascii="Arial" w:eastAsia="Calibri" w:hAnsi="Arial" w:cs="Arial"/>
                <w:sz w:val="18"/>
                <w:szCs w:val="18"/>
                <w:lang w:val="en-US" w:eastAsia="sv-SE"/>
              </w:rPr>
              <w:t>impor</w:t>
            </w:r>
            <w:r w:rsidR="00582AA3" w:rsidRPr="00DA31E2">
              <w:rPr>
                <w:rFonts w:ascii="Arial" w:eastAsia="Calibri" w:hAnsi="Arial" w:cs="Arial"/>
                <w:sz w:val="18"/>
                <w:szCs w:val="18"/>
                <w:lang w:val="en-US" w:eastAsia="sv-SE"/>
              </w:rPr>
              <w:t xml:space="preserve">tant for </w:t>
            </w:r>
            <w:r w:rsidR="003F1B5E" w:rsidRPr="00DA31E2">
              <w:rPr>
                <w:rFonts w:ascii="Arial" w:eastAsia="Calibri" w:hAnsi="Arial" w:cs="Arial"/>
                <w:sz w:val="18"/>
                <w:szCs w:val="18"/>
                <w:lang w:val="en-US" w:eastAsia="sv-SE"/>
              </w:rPr>
              <w:t xml:space="preserve">the </w:t>
            </w:r>
            <w:r w:rsidR="00582AA3" w:rsidRPr="00DA31E2">
              <w:rPr>
                <w:rFonts w:ascii="Arial" w:eastAsia="Calibri" w:hAnsi="Arial" w:cs="Arial"/>
                <w:sz w:val="18"/>
                <w:szCs w:val="18"/>
                <w:lang w:val="en-US" w:eastAsia="sv-SE"/>
              </w:rPr>
              <w:t xml:space="preserve">reliability and positioning </w:t>
            </w:r>
            <w:r w:rsidR="004D434B" w:rsidRPr="00DA31E2">
              <w:rPr>
                <w:rFonts w:ascii="Arial" w:eastAsia="Calibri" w:hAnsi="Arial" w:cs="Arial"/>
                <w:sz w:val="18"/>
                <w:szCs w:val="18"/>
                <w:lang w:val="en-US" w:eastAsia="sv-SE"/>
              </w:rPr>
              <w:t>aspects</w:t>
            </w:r>
            <w:r w:rsidR="00582AA3" w:rsidRPr="00DA31E2">
              <w:rPr>
                <w:rFonts w:ascii="Arial" w:eastAsia="Calibri" w:hAnsi="Arial" w:cs="Arial"/>
                <w:sz w:val="18"/>
                <w:szCs w:val="18"/>
                <w:lang w:val="en-US" w:eastAsia="sv-SE"/>
              </w:rPr>
              <w:t xml:space="preserve"> in industrial </w:t>
            </w:r>
            <w:r w:rsidR="005E40AC" w:rsidRPr="00DA31E2">
              <w:rPr>
                <w:rFonts w:ascii="Arial" w:eastAsia="Calibri" w:hAnsi="Arial" w:cs="Arial"/>
                <w:sz w:val="18"/>
                <w:szCs w:val="18"/>
                <w:lang w:val="en-US" w:eastAsia="sv-SE"/>
              </w:rPr>
              <w:t>environment</w:t>
            </w:r>
            <w:r w:rsidR="004D434B" w:rsidRPr="00DA31E2">
              <w:rPr>
                <w:rFonts w:ascii="Arial" w:eastAsia="Calibri" w:hAnsi="Arial" w:cs="Arial"/>
                <w:sz w:val="18"/>
                <w:szCs w:val="18"/>
                <w:lang w:val="en-US" w:eastAsia="sv-SE"/>
              </w:rPr>
              <w:t>s</w:t>
            </w:r>
            <w:r w:rsidR="00C33C99" w:rsidRPr="00DA31E2">
              <w:rPr>
                <w:rFonts w:ascii="Arial" w:eastAsia="Calibri" w:hAnsi="Arial" w:cs="Arial"/>
                <w:sz w:val="18"/>
                <w:szCs w:val="18"/>
                <w:lang w:val="en-US" w:eastAsia="sv-SE"/>
              </w:rPr>
              <w:t>.</w:t>
            </w:r>
          </w:p>
        </w:tc>
        <w:tc>
          <w:tcPr>
            <w:tcW w:w="3338" w:type="dxa"/>
            <w:tcBorders>
              <w:top w:val="single" w:sz="4" w:space="0" w:color="auto"/>
              <w:left w:val="single" w:sz="4" w:space="0" w:color="auto"/>
              <w:bottom w:val="single" w:sz="4" w:space="0" w:color="auto"/>
              <w:right w:val="single" w:sz="4" w:space="0" w:color="auto"/>
            </w:tcBorders>
          </w:tcPr>
          <w:p w14:paraId="42DFD3F0" w14:textId="77777777" w:rsidR="00164CB3" w:rsidRDefault="00031EC7" w:rsidP="00B76297">
            <w:pPr>
              <w:pStyle w:val="ListParagraph"/>
              <w:numPr>
                <w:ilvl w:val="0"/>
                <w:numId w:val="37"/>
              </w:numPr>
              <w:spacing w:line="252" w:lineRule="auto"/>
              <w:rPr>
                <w:rFonts w:ascii="Arial" w:hAnsi="Arial" w:cs="Arial"/>
                <w:sz w:val="18"/>
                <w:szCs w:val="18"/>
                <w:lang w:eastAsia="sv-SE"/>
              </w:rPr>
            </w:pPr>
            <w:r w:rsidRPr="00031EC7">
              <w:rPr>
                <w:rFonts w:ascii="Arial" w:hAnsi="Arial" w:cs="Arial"/>
                <w:sz w:val="18"/>
                <w:szCs w:val="18"/>
                <w:lang w:eastAsia="sv-SE"/>
              </w:rPr>
              <w:t>Consider modeling additional pathloss due to device embedding that depends at least on the material of the enclosure and the operating frequency.</w:t>
            </w:r>
          </w:p>
          <w:p w14:paraId="08F57024" w14:textId="129D554B" w:rsidR="00031EC7" w:rsidRPr="00B76297" w:rsidRDefault="00031EC7" w:rsidP="00B76297">
            <w:pPr>
              <w:pStyle w:val="ListParagraph"/>
              <w:numPr>
                <w:ilvl w:val="0"/>
                <w:numId w:val="37"/>
              </w:numPr>
              <w:spacing w:line="252" w:lineRule="auto"/>
              <w:rPr>
                <w:rFonts w:ascii="Arial" w:hAnsi="Arial" w:cs="Arial"/>
                <w:sz w:val="18"/>
                <w:szCs w:val="18"/>
                <w:lang w:eastAsia="sv-SE"/>
              </w:rPr>
            </w:pPr>
            <w:r>
              <w:rPr>
                <w:rFonts w:ascii="Arial" w:hAnsi="Arial" w:cs="Arial"/>
                <w:sz w:val="18"/>
                <w:szCs w:val="18"/>
                <w:lang w:val="en-US" w:eastAsia="sv-SE"/>
              </w:rPr>
              <w:t xml:space="preserve">Consider </w:t>
            </w:r>
            <w:r w:rsidR="005E40AC">
              <w:rPr>
                <w:rFonts w:ascii="Arial" w:hAnsi="Arial" w:cs="Arial"/>
                <w:sz w:val="18"/>
                <w:szCs w:val="18"/>
                <w:lang w:val="en-US" w:eastAsia="sv-SE"/>
              </w:rPr>
              <w:t xml:space="preserve">the </w:t>
            </w:r>
            <w:r>
              <w:rPr>
                <w:rFonts w:ascii="Arial" w:hAnsi="Arial" w:cs="Arial"/>
                <w:sz w:val="18"/>
                <w:szCs w:val="18"/>
                <w:lang w:val="en-US" w:eastAsia="sv-SE"/>
              </w:rPr>
              <w:t xml:space="preserve">impact of device embedding on other </w:t>
            </w:r>
            <w:r w:rsidR="00582AA3">
              <w:rPr>
                <w:rFonts w:ascii="Arial" w:hAnsi="Arial" w:cs="Arial"/>
                <w:sz w:val="18"/>
                <w:szCs w:val="18"/>
                <w:lang w:val="en-US" w:eastAsia="sv-SE"/>
              </w:rPr>
              <w:t>channel model parameters, including LoS probability</w:t>
            </w:r>
            <w:r w:rsidR="005E40AC">
              <w:rPr>
                <w:rFonts w:ascii="Arial" w:hAnsi="Arial" w:cs="Arial"/>
                <w:sz w:val="18"/>
                <w:szCs w:val="18"/>
                <w:lang w:val="en-US" w:eastAsia="sv-SE"/>
              </w:rPr>
              <w:t xml:space="preserve"> and</w:t>
            </w:r>
            <w:r w:rsidR="00582AA3">
              <w:rPr>
                <w:rFonts w:ascii="Arial" w:hAnsi="Arial" w:cs="Arial"/>
                <w:sz w:val="18"/>
                <w:szCs w:val="18"/>
                <w:lang w:val="en-US" w:eastAsia="sv-SE"/>
              </w:rPr>
              <w:t xml:space="preserve"> small-scale</w:t>
            </w:r>
            <w:r w:rsidR="005E40AC">
              <w:rPr>
                <w:rFonts w:ascii="Arial" w:hAnsi="Arial" w:cs="Arial"/>
                <w:sz w:val="18"/>
                <w:szCs w:val="18"/>
                <w:lang w:val="en-US" w:eastAsia="sv-SE"/>
              </w:rPr>
              <w:t xml:space="preserve"> parameters.</w:t>
            </w:r>
            <w:r w:rsidR="00582AA3">
              <w:rPr>
                <w:rFonts w:ascii="Arial" w:hAnsi="Arial" w:cs="Arial"/>
                <w:sz w:val="18"/>
                <w:szCs w:val="18"/>
                <w:lang w:val="en-US" w:eastAsia="sv-SE"/>
              </w:rPr>
              <w:t xml:space="preserve"> </w:t>
            </w:r>
          </w:p>
        </w:tc>
      </w:tr>
      <w:tr w:rsidR="00B335B9" w:rsidRPr="00106133" w14:paraId="3937036A"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7981353" w14:textId="208458E6" w:rsidR="00B335B9" w:rsidRDefault="00B335B9"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0E745293" w14:textId="11191B20" w:rsidR="00B335B9" w:rsidRPr="00DA31E2" w:rsidRDefault="000358FF"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Use simple penetration loss, or an effective antenna gain (with negative gain) to account for the extra losses due to embedment inside machinery.</w:t>
            </w:r>
            <w:r w:rsidR="004D1666" w:rsidRPr="00DA31E2">
              <w:rPr>
                <w:rFonts w:ascii="Arial" w:eastAsia="Calibri" w:hAnsi="Arial" w:cs="Arial"/>
                <w:sz w:val="18"/>
                <w:szCs w:val="18"/>
                <w:lang w:val="en-US" w:eastAsia="sv-SE"/>
              </w:rPr>
              <w:t xml:space="preserve"> Such parameter could be </w:t>
            </w:r>
            <w:r w:rsidR="004D1666" w:rsidRPr="00DA31E2">
              <w:rPr>
                <w:rFonts w:ascii="Arial" w:eastAsia="Calibri" w:hAnsi="Arial" w:cs="Arial"/>
                <w:sz w:val="18"/>
                <w:szCs w:val="18"/>
                <w:lang w:val="en-US" w:eastAsia="sv-SE"/>
              </w:rPr>
              <w:lastRenderedPageBreak/>
              <w:t>frequency and material dependent in case there are empirical evidences available.</w:t>
            </w:r>
            <w:r w:rsidRPr="00DA31E2">
              <w:rPr>
                <w:rFonts w:ascii="Arial" w:eastAsia="Calibri" w:hAnsi="Arial" w:cs="Arial"/>
                <w:sz w:val="18"/>
                <w:szCs w:val="18"/>
                <w:lang w:val="en-US" w:eastAsia="sv-SE"/>
              </w:rPr>
              <w:t xml:space="preserve"> </w:t>
            </w:r>
          </w:p>
          <w:p w14:paraId="102A14D2" w14:textId="3805EFFF" w:rsidR="000358FF" w:rsidRPr="00DA31E2" w:rsidRDefault="00CD62D6"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To ensure simplicity, w</w:t>
            </w:r>
            <w:r w:rsidR="000358FF" w:rsidRPr="00DA31E2">
              <w:rPr>
                <w:rFonts w:ascii="Arial" w:eastAsia="Calibri" w:hAnsi="Arial" w:cs="Arial"/>
                <w:sz w:val="18"/>
                <w:szCs w:val="18"/>
                <w:lang w:val="en-US" w:eastAsia="sv-SE"/>
              </w:rPr>
              <w:t>e do not see any specific need</w:t>
            </w:r>
            <w:r w:rsidR="004D1666" w:rsidRPr="00DA31E2">
              <w:rPr>
                <w:rFonts w:ascii="Arial" w:eastAsia="Calibri" w:hAnsi="Arial" w:cs="Arial"/>
                <w:sz w:val="18"/>
                <w:szCs w:val="18"/>
                <w:lang w:val="en-US" w:eastAsia="sv-SE"/>
              </w:rPr>
              <w:t>s</w:t>
            </w:r>
            <w:r w:rsidR="000358FF" w:rsidRPr="00DA31E2">
              <w:rPr>
                <w:rFonts w:ascii="Arial" w:eastAsia="Calibri" w:hAnsi="Arial" w:cs="Arial"/>
                <w:sz w:val="18"/>
                <w:szCs w:val="18"/>
                <w:lang w:val="en-US" w:eastAsia="sv-SE"/>
              </w:rPr>
              <w:t xml:space="preserve"> of modifying other channel model parameters.</w:t>
            </w:r>
          </w:p>
        </w:tc>
        <w:tc>
          <w:tcPr>
            <w:tcW w:w="3338" w:type="dxa"/>
            <w:tcBorders>
              <w:top w:val="single" w:sz="4" w:space="0" w:color="auto"/>
              <w:left w:val="single" w:sz="4" w:space="0" w:color="auto"/>
              <w:bottom w:val="single" w:sz="4" w:space="0" w:color="auto"/>
              <w:right w:val="single" w:sz="4" w:space="0" w:color="auto"/>
            </w:tcBorders>
          </w:tcPr>
          <w:p w14:paraId="396D8293" w14:textId="02907950" w:rsidR="00B335B9" w:rsidRPr="00031EC7" w:rsidRDefault="000358FF" w:rsidP="00B76297">
            <w:pPr>
              <w:pStyle w:val="ListParagraph"/>
              <w:numPr>
                <w:ilvl w:val="0"/>
                <w:numId w:val="37"/>
              </w:numPr>
              <w:spacing w:line="252" w:lineRule="auto"/>
              <w:rPr>
                <w:rFonts w:ascii="Arial" w:hAnsi="Arial" w:cs="Arial"/>
                <w:sz w:val="18"/>
                <w:szCs w:val="18"/>
                <w:lang w:eastAsia="sv-SE"/>
              </w:rPr>
            </w:pPr>
            <w:r w:rsidRPr="000358FF">
              <w:rPr>
                <w:rFonts w:ascii="Arial" w:hAnsi="Arial" w:cs="Arial"/>
                <w:sz w:val="18"/>
                <w:szCs w:val="18"/>
                <w:lang w:eastAsia="sv-SE"/>
              </w:rPr>
              <w:lastRenderedPageBreak/>
              <w:t xml:space="preserve">Account for embedded devices either by (optionally) adding an extra penetration loss or by specifying an effective antenna pattern that </w:t>
            </w:r>
            <w:r w:rsidRPr="000358FF">
              <w:rPr>
                <w:rFonts w:ascii="Arial" w:hAnsi="Arial" w:cs="Arial"/>
                <w:sz w:val="18"/>
                <w:szCs w:val="18"/>
                <w:lang w:eastAsia="sv-SE"/>
              </w:rPr>
              <w:lastRenderedPageBreak/>
              <w:t>takes the enclosure into account</w:t>
            </w:r>
            <w:r w:rsidR="008D5F79">
              <w:rPr>
                <w:rFonts w:ascii="Arial" w:hAnsi="Arial" w:cs="Arial"/>
                <w:sz w:val="18"/>
                <w:szCs w:val="18"/>
                <w:lang w:val="en-US" w:eastAsia="sv-SE"/>
              </w:rPr>
              <w:t>.</w:t>
            </w:r>
          </w:p>
        </w:tc>
      </w:tr>
    </w:tbl>
    <w:p w14:paraId="7DB5BC6E" w14:textId="77777777" w:rsidR="00164CB3" w:rsidRDefault="00164CB3" w:rsidP="00D11013">
      <w:pPr>
        <w:rPr>
          <w:lang w:val="en-GB"/>
        </w:rPr>
      </w:pPr>
    </w:p>
    <w:p w14:paraId="487C5114" w14:textId="77777777" w:rsidR="00164CB3" w:rsidRDefault="00164CB3" w:rsidP="00D11013">
      <w:pPr>
        <w:rPr>
          <w:lang w:val="en-GB"/>
        </w:rPr>
      </w:pPr>
    </w:p>
    <w:p w14:paraId="615D2E2C" w14:textId="343A2C0B" w:rsidR="00C35F14" w:rsidRDefault="00C35F14" w:rsidP="00C35F14">
      <w:pPr>
        <w:pStyle w:val="Heading2"/>
      </w:pPr>
      <w:r>
        <w:t>3.</w:t>
      </w:r>
      <w:r w:rsidR="00D03196">
        <w:t>6</w:t>
      </w:r>
      <w:r>
        <w:tab/>
      </w:r>
      <w:r w:rsidR="008234F5">
        <w:t>Calibration scenario</w:t>
      </w:r>
    </w:p>
    <w:p w14:paraId="5427B574" w14:textId="3F1CB130" w:rsidR="008234F5" w:rsidRDefault="003A59D0" w:rsidP="008234F5">
      <w:pPr>
        <w:rPr>
          <w:rFonts w:ascii="Arial" w:hAnsi="Arial" w:cs="Arial"/>
          <w:lang w:val="en-GB"/>
        </w:rPr>
      </w:pPr>
      <w:r>
        <w:rPr>
          <w:rFonts w:ascii="Arial" w:hAnsi="Arial" w:cs="Arial"/>
          <w:lang w:val="en-GB"/>
        </w:rPr>
        <w:t xml:space="preserve">The following table was agreed to consider as a starting point for the </w:t>
      </w:r>
      <w:r w:rsidR="002F41D4">
        <w:rPr>
          <w:rFonts w:ascii="Arial" w:hAnsi="Arial" w:cs="Arial"/>
          <w:lang w:val="en-GB"/>
        </w:rPr>
        <w:t xml:space="preserve">simulation settings for channel model calibration. </w:t>
      </w:r>
      <w:r w:rsidR="00567B8C">
        <w:rPr>
          <w:rFonts w:ascii="Arial" w:hAnsi="Arial" w:cs="Arial"/>
          <w:lang w:val="en-GB"/>
        </w:rPr>
        <w:t xml:space="preserve">Please provide </w:t>
      </w:r>
      <w:r w:rsidR="002F41D4">
        <w:rPr>
          <w:rFonts w:ascii="Arial" w:hAnsi="Arial" w:cs="Arial"/>
          <w:lang w:val="en-GB"/>
        </w:rPr>
        <w:t xml:space="preserve">your </w:t>
      </w:r>
      <w:r w:rsidR="00567B8C">
        <w:rPr>
          <w:rFonts w:ascii="Arial" w:hAnsi="Arial" w:cs="Arial"/>
          <w:lang w:val="en-GB"/>
        </w:rPr>
        <w:t>views and inputs</w:t>
      </w:r>
      <w:r w:rsidR="002F41D4">
        <w:rPr>
          <w:rFonts w:ascii="Arial" w:hAnsi="Arial" w:cs="Arial"/>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5889"/>
      </w:tblGrid>
      <w:tr w:rsidR="002F41D4" w:rsidRPr="00A03DB3" w14:paraId="525C750F"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4E23CBA" w14:textId="77777777" w:rsidR="002F41D4" w:rsidRPr="00A03DB3" w:rsidRDefault="002F41D4" w:rsidP="0001058E">
            <w:pPr>
              <w:keepNext/>
              <w:keepLines/>
              <w:overflowPunct w:val="0"/>
              <w:autoSpaceDE w:val="0"/>
              <w:autoSpaceDN w:val="0"/>
              <w:adjustRightInd w:val="0"/>
              <w:jc w:val="center"/>
              <w:rPr>
                <w:rFonts w:ascii="Arial" w:eastAsia="Times New Roman" w:hAnsi="Arial" w:cs="Arial"/>
                <w:b/>
                <w:sz w:val="18"/>
                <w:lang w:val="en-GB" w:eastAsia="en-GB"/>
              </w:rPr>
            </w:pPr>
            <w:r w:rsidRPr="00A03DB3">
              <w:rPr>
                <w:rFonts w:ascii="Arial" w:eastAsia="Times New Roman" w:hAnsi="Arial" w:cs="Arial"/>
                <w:b/>
                <w:sz w:val="18"/>
                <w:lang w:val="en-GB" w:eastAsia="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6407885" w14:textId="77777777" w:rsidR="002F41D4" w:rsidRPr="00A03DB3" w:rsidRDefault="002F41D4" w:rsidP="0001058E">
            <w:pPr>
              <w:keepNext/>
              <w:keepLines/>
              <w:overflowPunct w:val="0"/>
              <w:autoSpaceDE w:val="0"/>
              <w:autoSpaceDN w:val="0"/>
              <w:adjustRightInd w:val="0"/>
              <w:jc w:val="center"/>
              <w:rPr>
                <w:rFonts w:ascii="Arial" w:eastAsia="Times New Roman" w:hAnsi="Arial" w:cs="Arial"/>
                <w:b/>
                <w:sz w:val="18"/>
                <w:lang w:val="en-GB" w:eastAsia="en-GB"/>
              </w:rPr>
            </w:pPr>
            <w:r w:rsidRPr="00A03DB3">
              <w:rPr>
                <w:rFonts w:ascii="Arial" w:eastAsia="Times New Roman" w:hAnsi="Arial" w:cs="Arial"/>
                <w:b/>
                <w:sz w:val="18"/>
                <w:lang w:val="en-GB" w:eastAsia="en-GB"/>
              </w:rPr>
              <w:t>Values</w:t>
            </w:r>
          </w:p>
        </w:tc>
      </w:tr>
      <w:tr w:rsidR="002F41D4" w:rsidRPr="00A03DB3" w14:paraId="563DC4F4"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4003AC1F"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67EEFBC6"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Indoor industrial – sub-scenarios 1-4</w:t>
            </w:r>
          </w:p>
        </w:tc>
      </w:tr>
      <w:tr w:rsidR="002F41D4" w:rsidRPr="00A03DB3" w14:paraId="3D5E573F"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1AB99F4E"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Room size</w:t>
            </w:r>
          </w:p>
        </w:tc>
        <w:tc>
          <w:tcPr>
            <w:tcW w:w="0" w:type="auto"/>
            <w:tcBorders>
              <w:top w:val="single" w:sz="4" w:space="0" w:color="auto"/>
              <w:left w:val="single" w:sz="4" w:space="0" w:color="auto"/>
              <w:bottom w:val="single" w:sz="4" w:space="0" w:color="auto"/>
              <w:right w:val="single" w:sz="4" w:space="0" w:color="auto"/>
            </w:tcBorders>
            <w:hideMark/>
          </w:tcPr>
          <w:p w14:paraId="5E2144EE"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100x100 m</w:t>
            </w:r>
          </w:p>
        </w:tc>
      </w:tr>
      <w:tr w:rsidR="002F41D4" w:rsidRPr="00A03DB3" w14:paraId="7A94E0D8"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6745DE3B"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7E6B6F2C"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10 m</w:t>
            </w:r>
          </w:p>
        </w:tc>
      </w:tr>
      <w:tr w:rsidR="002F41D4" w:rsidRPr="00A03DB3" w14:paraId="52896151"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3C82B408"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7D417098" w14:textId="77777777" w:rsidR="002F41D4" w:rsidRPr="00A03DB3" w:rsidRDefault="002F41D4" w:rsidP="0001058E">
            <w:pPr>
              <w:keepNext/>
              <w:keepLines/>
              <w:rPr>
                <w:rFonts w:ascii="Arial" w:eastAsia="MS Mincho" w:hAnsi="Arial" w:cs="Arial"/>
                <w:sz w:val="18"/>
                <w:lang w:eastAsia="ko-KR"/>
              </w:rPr>
            </w:pPr>
            <w:r w:rsidRPr="00A03DB3">
              <w:rPr>
                <w:rFonts w:ascii="Arial" w:eastAsia="MS Mincho" w:hAnsi="Arial" w:cs="Arial"/>
                <w:sz w:val="18"/>
              </w:rPr>
              <w:t>None</w:t>
            </w:r>
          </w:p>
        </w:tc>
      </w:tr>
      <w:tr w:rsidR="002F41D4" w:rsidRPr="00106133" w14:paraId="093C850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7420E"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E06ED" w14:textId="77777777" w:rsidR="002F41D4" w:rsidRPr="00DA31E2" w:rsidRDefault="002F41D4" w:rsidP="0001058E">
            <w:pPr>
              <w:keepNext/>
              <w:keepLines/>
              <w:rPr>
                <w:rFonts w:ascii="Arial" w:eastAsia="MS Mincho" w:hAnsi="Arial" w:cs="Arial"/>
                <w:sz w:val="18"/>
                <w:lang w:val="en-US"/>
              </w:rPr>
            </w:pPr>
            <w:r w:rsidRPr="00A03DB3">
              <w:rPr>
                <w:rFonts w:ascii="Arial" w:eastAsia="MS Mincho" w:hAnsi="Arial" w:cs="Arial"/>
                <w:sz w:val="18"/>
                <w:lang w:val="en-GB"/>
              </w:rPr>
              <w:t xml:space="preserve">1 element (vertically polarized), </w:t>
            </w:r>
            <w:r w:rsidRPr="00A03DB3">
              <w:rPr>
                <w:rFonts w:ascii="Arial" w:eastAsia="MS Mincho" w:hAnsi="Arial" w:cs="Arial"/>
                <w:sz w:val="18"/>
                <w:szCs w:val="18"/>
                <w:lang w:val="en-GB"/>
              </w:rPr>
              <w:t>Isotropic antenna gain pattern</w:t>
            </w:r>
          </w:p>
        </w:tc>
      </w:tr>
      <w:tr w:rsidR="002F41D4" w:rsidRPr="00106133" w14:paraId="3912A4B5"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8D3C1"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08E5F"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 xml:space="preserve">1 element (vertically polarized), </w:t>
            </w:r>
            <w:r w:rsidRPr="00A03DB3">
              <w:rPr>
                <w:rFonts w:ascii="Arial" w:eastAsia="MS Mincho" w:hAnsi="Arial" w:cs="Arial"/>
                <w:sz w:val="18"/>
                <w:szCs w:val="18"/>
                <w:lang w:val="en-GB"/>
              </w:rPr>
              <w:t>Isotropic antenna gain pattern</w:t>
            </w:r>
          </w:p>
        </w:tc>
      </w:tr>
      <w:tr w:rsidR="002F41D4" w:rsidRPr="00A03DB3" w14:paraId="7FF6F4A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1B459790"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57D420B0"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0dB</w:t>
            </w:r>
          </w:p>
        </w:tc>
      </w:tr>
      <w:tr w:rsidR="002F41D4" w:rsidRPr="00106133" w14:paraId="68AF9A85"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156A8A"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BS</w:t>
            </w:r>
            <w:r w:rsidRPr="00A03DB3">
              <w:rPr>
                <w:rFonts w:ascii="Arial" w:eastAsia="MS Mincho" w:hAnsi="Arial" w:cs="Arial"/>
                <w:sz w:val="18"/>
                <w:lang w:val="en-GB"/>
              </w:rPr>
              <w:t xml:space="preserve"> </w:t>
            </w:r>
            <w:r w:rsidRPr="00A03DB3">
              <w:rPr>
                <w:rFonts w:ascii="Arial" w:eastAsia="MS Mincho" w:hAnsi="Arial" w:cs="Arial"/>
                <w:sz w:val="18"/>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4F3F2" w14:textId="77777777" w:rsidR="002F41D4" w:rsidRPr="00DA31E2" w:rsidRDefault="002F41D4" w:rsidP="0001058E">
            <w:pPr>
              <w:keepNext/>
              <w:keepLines/>
              <w:rPr>
                <w:rFonts w:ascii="Arial" w:eastAsia="MS Mincho" w:hAnsi="Arial" w:cs="Arial"/>
                <w:sz w:val="18"/>
                <w:lang w:val="en-US"/>
              </w:rPr>
            </w:pPr>
            <w:r w:rsidRPr="00DA31E2">
              <w:rPr>
                <w:rFonts w:ascii="Arial" w:eastAsia="MS Mincho" w:hAnsi="Arial" w:cs="Arial"/>
                <w:sz w:val="18"/>
                <w:lang w:val="en-US"/>
              </w:rPr>
              <w:t>Rectangular grid with ISD = 20 m, FFS on exact grid and number</w:t>
            </w:r>
          </w:p>
          <w:p w14:paraId="232F4D27" w14:textId="77777777" w:rsidR="002F41D4" w:rsidRPr="00DA31E2" w:rsidRDefault="002F41D4" w:rsidP="0001058E">
            <w:pPr>
              <w:keepNext/>
              <w:keepLines/>
              <w:rPr>
                <w:rFonts w:ascii="Arial" w:eastAsia="MS Mincho" w:hAnsi="Arial" w:cs="Arial"/>
                <w:sz w:val="18"/>
                <w:lang w:val="en-US"/>
              </w:rPr>
            </w:pPr>
            <w:r w:rsidRPr="00DA31E2">
              <w:rPr>
                <w:rFonts w:ascii="Arial" w:eastAsia="MS Mincho" w:hAnsi="Arial" w:cs="Arial"/>
                <w:sz w:val="18"/>
                <w:lang w:val="en-US"/>
              </w:rPr>
              <w:t>BS height = [1.5] m or 8 m</w:t>
            </w:r>
          </w:p>
        </w:tc>
      </w:tr>
      <w:tr w:rsidR="002F41D4" w:rsidRPr="00A03DB3" w14:paraId="2493A427"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C7D9DA"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D4B80"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uniform dropping for indoor with minimum distance (</w:t>
            </w:r>
            <w:r w:rsidRPr="00DA31E2">
              <w:rPr>
                <w:rFonts w:ascii="Arial" w:eastAsia="MS Mincho" w:hAnsi="Arial" w:cs="Arial"/>
                <w:sz w:val="18"/>
                <w:lang w:val="en-US"/>
              </w:rPr>
              <w:t>[</w:t>
            </w:r>
            <w:r w:rsidRPr="00A03DB3">
              <w:rPr>
                <w:rFonts w:ascii="Arial" w:eastAsia="MS Mincho" w:hAnsi="Arial" w:cs="Arial"/>
                <w:sz w:val="18"/>
                <w:lang w:val="en-GB"/>
              </w:rPr>
              <w:t>2D o</w:t>
            </w:r>
            <w:r w:rsidRPr="00DA31E2">
              <w:rPr>
                <w:rFonts w:ascii="Arial" w:eastAsia="MS Mincho" w:hAnsi="Arial" w:cs="Arial"/>
                <w:sz w:val="18"/>
                <w:lang w:val="en-US"/>
              </w:rPr>
              <w:t>r 3D]</w:t>
            </w:r>
            <w:r w:rsidRPr="00A03DB3">
              <w:rPr>
                <w:rFonts w:ascii="Arial" w:eastAsia="MS Mincho" w:hAnsi="Arial" w:cs="Arial"/>
                <w:sz w:val="18"/>
                <w:lang w:val="en-GB"/>
              </w:rPr>
              <w:t xml:space="preserve">) of </w:t>
            </w:r>
            <w:r w:rsidRPr="00DA31E2">
              <w:rPr>
                <w:rFonts w:ascii="Arial" w:eastAsia="MS Mincho" w:hAnsi="Arial" w:cs="Arial"/>
                <w:sz w:val="18"/>
                <w:lang w:val="en-US"/>
              </w:rPr>
              <w:t>[1]</w:t>
            </w:r>
            <w:r w:rsidRPr="00A03DB3">
              <w:rPr>
                <w:rFonts w:ascii="Arial" w:eastAsia="MS Mincho" w:hAnsi="Arial" w:cs="Arial"/>
                <w:sz w:val="18"/>
                <w:lang w:val="en-GB"/>
              </w:rPr>
              <w:t xml:space="preserve"> m</w:t>
            </w:r>
          </w:p>
          <w:p w14:paraId="54463608" w14:textId="77777777" w:rsidR="002F41D4" w:rsidRPr="00A03DB3" w:rsidRDefault="002F41D4" w:rsidP="0001058E">
            <w:pPr>
              <w:keepNext/>
              <w:keepLines/>
              <w:rPr>
                <w:rFonts w:ascii="Arial" w:eastAsia="MS Mincho" w:hAnsi="Arial" w:cs="Arial"/>
                <w:sz w:val="18"/>
              </w:rPr>
            </w:pPr>
            <w:r w:rsidRPr="00A03DB3">
              <w:rPr>
                <w:rFonts w:ascii="Arial" w:eastAsia="MS Mincho" w:hAnsi="Arial" w:cs="Arial"/>
                <w:sz w:val="18"/>
              </w:rPr>
              <w:t>UT height = 1.5 m</w:t>
            </w:r>
          </w:p>
        </w:tc>
      </w:tr>
      <w:tr w:rsidR="002F41D4" w:rsidRPr="00A03DB3" w14:paraId="77A6377C" w14:textId="77777777" w:rsidTr="0001058E">
        <w:trPr>
          <w:jc w:val="center"/>
        </w:trPr>
        <w:tc>
          <w:tcPr>
            <w:tcW w:w="0" w:type="auto"/>
            <w:tcBorders>
              <w:top w:val="single" w:sz="4" w:space="0" w:color="auto"/>
              <w:left w:val="single" w:sz="4" w:space="0" w:color="auto"/>
              <w:bottom w:val="single" w:sz="4" w:space="0" w:color="auto"/>
              <w:right w:val="single" w:sz="4" w:space="0" w:color="auto"/>
            </w:tcBorders>
            <w:hideMark/>
          </w:tcPr>
          <w:p w14:paraId="4F0D3E70"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4A213976" w14:textId="77777777" w:rsidR="002F41D4" w:rsidRPr="00A03DB3" w:rsidRDefault="002F41D4" w:rsidP="0001058E">
            <w:pPr>
              <w:keepNext/>
              <w:keepLines/>
              <w:rPr>
                <w:rFonts w:ascii="Arial" w:eastAsia="MS Mincho" w:hAnsi="Arial" w:cs="Arial"/>
                <w:sz w:val="18"/>
                <w:lang w:val="en-GB"/>
              </w:rPr>
            </w:pPr>
            <w:r w:rsidRPr="00A03DB3">
              <w:rPr>
                <w:rFonts w:ascii="Arial" w:eastAsia="MS Mincho" w:hAnsi="Arial" w:cs="Arial"/>
                <w:sz w:val="18"/>
                <w:lang w:val="en-GB"/>
              </w:rPr>
              <w:t xml:space="preserve">Based on pathloss </w:t>
            </w:r>
          </w:p>
        </w:tc>
      </w:tr>
    </w:tbl>
    <w:p w14:paraId="4AC64F6F" w14:textId="77777777" w:rsidR="002F41D4" w:rsidRPr="00C34CA4" w:rsidRDefault="002F41D4" w:rsidP="008234F5">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64CB3" w:rsidRPr="00DA62E2" w14:paraId="6B0285B1"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6BAA7548" w14:textId="77777777" w:rsidR="00164CB3" w:rsidRPr="00DA62E2" w:rsidRDefault="00164CB3"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05622D51"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22712E1B"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B52265" w14:paraId="3A0515FF"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ACFC6DE" w14:textId="5805CDA9" w:rsidR="00164CB3" w:rsidRPr="00BE63E0" w:rsidRDefault="00BE63E0"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700D1E51" w14:textId="496C1DDD" w:rsidR="00164CB3" w:rsidRPr="00DA31E2" w:rsidRDefault="00D27988" w:rsidP="0001058E">
            <w:pPr>
              <w:spacing w:line="252" w:lineRule="auto"/>
              <w:rPr>
                <w:rFonts w:ascii="Arial" w:eastAsia="Calibri" w:hAnsi="Arial" w:cs="Arial"/>
                <w:sz w:val="18"/>
                <w:szCs w:val="18"/>
                <w:lang w:val="en-US" w:eastAsia="sv-SE"/>
              </w:rPr>
            </w:pPr>
            <w:r w:rsidRPr="00DA31E2">
              <w:rPr>
                <w:rFonts w:ascii="Arial" w:eastAsia="Calibri" w:hAnsi="Arial" w:cs="Arial"/>
                <w:sz w:val="18"/>
                <w:szCs w:val="18"/>
                <w:lang w:val="en-US" w:eastAsia="sv-SE"/>
              </w:rPr>
              <w:t>There are some issues with the proposed settings</w:t>
            </w:r>
            <w:r w:rsidR="00285E0C" w:rsidRPr="00DA31E2">
              <w:rPr>
                <w:rFonts w:ascii="Arial" w:eastAsia="Calibri" w:hAnsi="Arial" w:cs="Arial"/>
                <w:sz w:val="18"/>
                <w:szCs w:val="18"/>
                <w:lang w:val="en-US" w:eastAsia="sv-SE"/>
              </w:rPr>
              <w:t>.</w:t>
            </w:r>
          </w:p>
        </w:tc>
        <w:tc>
          <w:tcPr>
            <w:tcW w:w="3338" w:type="dxa"/>
            <w:tcBorders>
              <w:top w:val="single" w:sz="4" w:space="0" w:color="auto"/>
              <w:left w:val="single" w:sz="4" w:space="0" w:color="auto"/>
              <w:bottom w:val="single" w:sz="4" w:space="0" w:color="auto"/>
              <w:right w:val="single" w:sz="4" w:space="0" w:color="auto"/>
            </w:tcBorders>
          </w:tcPr>
          <w:p w14:paraId="64F6E7F6" w14:textId="77777777" w:rsidR="00164CB3" w:rsidRDefault="000B5377" w:rsidP="00F96A35">
            <w:pPr>
              <w:pStyle w:val="ListParagraph"/>
              <w:numPr>
                <w:ilvl w:val="0"/>
                <w:numId w:val="34"/>
              </w:numPr>
              <w:spacing w:line="252" w:lineRule="auto"/>
              <w:rPr>
                <w:rFonts w:ascii="Arial" w:hAnsi="Arial" w:cs="Arial"/>
                <w:sz w:val="18"/>
                <w:szCs w:val="18"/>
                <w:lang w:val="en-US" w:eastAsia="sv-SE"/>
              </w:rPr>
            </w:pPr>
            <w:r w:rsidRPr="00F96A35">
              <w:rPr>
                <w:rFonts w:ascii="Arial" w:hAnsi="Arial" w:cs="Arial"/>
                <w:sz w:val="18"/>
                <w:szCs w:val="18"/>
                <w:lang w:val="en-US" w:eastAsia="sv-SE"/>
              </w:rPr>
              <w:t xml:space="preserve">Use </w:t>
            </w:r>
            <w:r w:rsidR="00F96A35" w:rsidRPr="00F96A35">
              <w:rPr>
                <w:rFonts w:ascii="Arial" w:hAnsi="Arial" w:cs="Arial"/>
                <w:sz w:val="18"/>
                <w:szCs w:val="18"/>
                <w:lang w:val="en-US" w:eastAsia="sv-SE"/>
              </w:rPr>
              <w:t>half-wave dipole antenna patterns instead isotropic patterns to avoid undefined polarization directly above or below the antenna</w:t>
            </w:r>
          </w:p>
          <w:p w14:paraId="4F146E93" w14:textId="77777777" w:rsidR="00F96A35" w:rsidRDefault="005D64D2" w:rsidP="00F96A35">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Specify </w:t>
            </w:r>
            <w:r w:rsidR="001F6F92">
              <w:rPr>
                <w:rFonts w:ascii="Arial" w:hAnsi="Arial" w:cs="Arial"/>
                <w:sz w:val="18"/>
                <w:szCs w:val="18"/>
                <w:lang w:val="en-US" w:eastAsia="sv-SE"/>
              </w:rPr>
              <w:t>BS deployment grid</w:t>
            </w:r>
            <w:r>
              <w:rPr>
                <w:rFonts w:ascii="Arial" w:hAnsi="Arial" w:cs="Arial"/>
                <w:sz w:val="18"/>
                <w:szCs w:val="18"/>
                <w:lang w:val="en-US" w:eastAsia="sv-SE"/>
              </w:rPr>
              <w:t xml:space="preserve"> as </w:t>
            </w:r>
            <w:r w:rsidR="001F6F92">
              <w:rPr>
                <w:rFonts w:ascii="Arial" w:hAnsi="Arial" w:cs="Arial"/>
                <w:sz w:val="18"/>
                <w:szCs w:val="18"/>
                <w:lang w:val="en-US" w:eastAsia="sv-SE"/>
              </w:rPr>
              <w:t>[10,30,50,70,90] m in x and y</w:t>
            </w:r>
          </w:p>
          <w:p w14:paraId="42510A4D" w14:textId="763D5E85" w:rsidR="00A57FC5" w:rsidRPr="00F96A35" w:rsidRDefault="00A57FC5" w:rsidP="00F96A35">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Set the lower BS height as 2 m to avoid issues with </w:t>
            </w:r>
            <w:r w:rsidR="00D27988">
              <w:rPr>
                <w:rFonts w:ascii="Arial" w:hAnsi="Arial" w:cs="Arial"/>
                <w:sz w:val="18"/>
                <w:szCs w:val="18"/>
                <w:lang w:val="en-US" w:eastAsia="sv-SE"/>
              </w:rPr>
              <w:t>minimum dropping distance. UTs can then be dropped at any location</w:t>
            </w:r>
          </w:p>
        </w:tc>
      </w:tr>
      <w:tr w:rsidR="00164CB3" w:rsidRPr="00106133" w14:paraId="3D7D5516"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7029B24C" w14:textId="46AC8053" w:rsidR="00164CB3" w:rsidRPr="00113CC0" w:rsidRDefault="00113CC0" w:rsidP="0001058E">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10D3F770" w14:textId="24575866" w:rsidR="00164CB3" w:rsidRPr="00DA31E2" w:rsidRDefault="00113CC0" w:rsidP="00113CC0">
            <w:pPr>
              <w:spacing w:line="252" w:lineRule="auto"/>
              <w:rPr>
                <w:rFonts w:ascii="Arial" w:eastAsia="SimSun" w:hAnsi="Arial" w:cs="Arial"/>
                <w:sz w:val="18"/>
                <w:szCs w:val="18"/>
                <w:lang w:val="en-US"/>
              </w:rPr>
            </w:pPr>
            <w:r w:rsidRPr="00DA31E2">
              <w:rPr>
                <w:rFonts w:ascii="Arial" w:eastAsia="SimSun" w:hAnsi="Arial" w:cs="Arial"/>
                <w:sz w:val="18"/>
                <w:szCs w:val="18"/>
                <w:lang w:val="en-US"/>
              </w:rPr>
              <w:t>Use i</w:t>
            </w:r>
            <w:r w:rsidRPr="00DA31E2">
              <w:rPr>
                <w:rFonts w:ascii="Arial" w:eastAsia="SimSun" w:hAnsi="Arial" w:cs="Arial" w:hint="eastAsia"/>
                <w:sz w:val="18"/>
                <w:szCs w:val="18"/>
                <w:lang w:val="en-US"/>
              </w:rPr>
              <w:t>sotropic a</w:t>
            </w:r>
            <w:r w:rsidR="00486C51" w:rsidRPr="00DA31E2">
              <w:rPr>
                <w:rFonts w:ascii="Arial" w:eastAsia="SimSun" w:hAnsi="Arial" w:cs="Arial" w:hint="eastAsia"/>
                <w:sz w:val="18"/>
                <w:szCs w:val="18"/>
                <w:lang w:val="en-US"/>
              </w:rPr>
              <w:t>ntenna pattern with 2D minimum 0.5</w:t>
            </w:r>
            <w:r w:rsidRPr="00DA31E2">
              <w:rPr>
                <w:rFonts w:ascii="Arial" w:eastAsia="SimSun" w:hAnsi="Arial" w:cs="Arial" w:hint="eastAsia"/>
                <w:sz w:val="18"/>
                <w:szCs w:val="18"/>
                <w:lang w:val="en-US"/>
              </w:rPr>
              <w:t>m distance when dropping UTs.</w:t>
            </w:r>
          </w:p>
          <w:p w14:paraId="0AAA0593" w14:textId="6EA2731F" w:rsidR="00113CC0" w:rsidRPr="00DA31E2" w:rsidRDefault="00113CC0" w:rsidP="00113CC0">
            <w:pPr>
              <w:spacing w:line="252" w:lineRule="auto"/>
              <w:rPr>
                <w:rFonts w:ascii="Arial" w:eastAsia="SimSun" w:hAnsi="Arial" w:cs="Arial"/>
                <w:sz w:val="18"/>
                <w:szCs w:val="18"/>
                <w:lang w:val="en-US"/>
              </w:rPr>
            </w:pPr>
            <w:r w:rsidRPr="00DA31E2">
              <w:rPr>
                <w:rFonts w:ascii="Arial" w:eastAsia="SimSun" w:hAnsi="Arial" w:cs="Arial"/>
                <w:sz w:val="18"/>
                <w:szCs w:val="18"/>
                <w:lang w:val="en-US"/>
              </w:rPr>
              <w:t>Both h</w:t>
            </w:r>
            <w:r w:rsidR="00CC0286" w:rsidRPr="00DA31E2">
              <w:rPr>
                <w:rFonts w:ascii="Arial" w:eastAsia="SimSun" w:hAnsi="Arial" w:cs="Arial"/>
                <w:sz w:val="18"/>
                <w:szCs w:val="18"/>
                <w:lang w:val="en-US"/>
              </w:rPr>
              <w:t>igher and</w:t>
            </w:r>
            <w:r w:rsidRPr="00DA31E2">
              <w:rPr>
                <w:rFonts w:ascii="Arial" w:eastAsia="SimSun" w:hAnsi="Arial" w:cs="Arial"/>
                <w:sz w:val="18"/>
                <w:szCs w:val="18"/>
                <w:lang w:val="en-US"/>
              </w:rPr>
              <w:t xml:space="preserve"> lower BS</w:t>
            </w:r>
            <w:r w:rsidR="00CC0286" w:rsidRPr="00DA31E2">
              <w:rPr>
                <w:rFonts w:ascii="Arial" w:eastAsia="SimSun" w:hAnsi="Arial" w:cs="Arial"/>
                <w:sz w:val="18"/>
                <w:szCs w:val="18"/>
                <w:lang w:val="en-US"/>
              </w:rPr>
              <w:t>s</w:t>
            </w:r>
            <w:r w:rsidRPr="00DA31E2">
              <w:rPr>
                <w:rFonts w:ascii="Arial" w:eastAsia="SimSun" w:hAnsi="Arial" w:cs="Arial"/>
                <w:sz w:val="18"/>
                <w:szCs w:val="18"/>
                <w:lang w:val="en-US"/>
              </w:rPr>
              <w:t xml:space="preserve"> </w:t>
            </w:r>
            <w:r w:rsidR="00CC0286" w:rsidRPr="00DA31E2">
              <w:rPr>
                <w:rFonts w:ascii="Arial" w:eastAsia="SimSun" w:hAnsi="Arial" w:cs="Arial"/>
                <w:sz w:val="18"/>
                <w:szCs w:val="18"/>
                <w:lang w:val="en-US"/>
              </w:rPr>
              <w:t>are proposed in calibration.</w:t>
            </w:r>
          </w:p>
        </w:tc>
        <w:tc>
          <w:tcPr>
            <w:tcW w:w="3338" w:type="dxa"/>
            <w:tcBorders>
              <w:top w:val="single" w:sz="4" w:space="0" w:color="auto"/>
              <w:left w:val="single" w:sz="4" w:space="0" w:color="auto"/>
              <w:bottom w:val="single" w:sz="4" w:space="0" w:color="auto"/>
              <w:right w:val="single" w:sz="4" w:space="0" w:color="auto"/>
            </w:tcBorders>
          </w:tcPr>
          <w:p w14:paraId="1FCD8650" w14:textId="6B34CA4D" w:rsidR="00113CC0" w:rsidRPr="00DA31E2" w:rsidRDefault="00113CC0" w:rsidP="0001058E">
            <w:pPr>
              <w:spacing w:line="252" w:lineRule="auto"/>
              <w:rPr>
                <w:rFonts w:ascii="Arial" w:eastAsia="SimSun" w:hAnsi="Arial" w:cs="Arial"/>
                <w:sz w:val="18"/>
                <w:szCs w:val="18"/>
                <w:lang w:val="en-US"/>
              </w:rPr>
            </w:pPr>
            <w:r w:rsidRPr="00DA31E2">
              <w:rPr>
                <w:rFonts w:ascii="Arial" w:eastAsia="SimSun" w:hAnsi="Arial" w:cs="Arial"/>
                <w:sz w:val="18"/>
                <w:szCs w:val="18"/>
                <w:lang w:val="en-US"/>
              </w:rPr>
              <w:t xml:space="preserve">1. </w:t>
            </w:r>
            <w:r w:rsidRPr="00DA31E2">
              <w:rPr>
                <w:rFonts w:ascii="Arial" w:eastAsia="SimSun" w:hAnsi="Arial" w:cs="Arial" w:hint="eastAsia"/>
                <w:sz w:val="18"/>
                <w:szCs w:val="18"/>
                <w:lang w:val="en-US"/>
              </w:rPr>
              <w:t xml:space="preserve">Isotropic antenna with </w:t>
            </w:r>
            <w:r w:rsidRPr="00DA31E2">
              <w:rPr>
                <w:rFonts w:ascii="Arial" w:eastAsia="SimSun" w:hAnsi="Arial" w:cs="Arial"/>
                <w:sz w:val="18"/>
                <w:szCs w:val="18"/>
                <w:lang w:val="en-US"/>
              </w:rPr>
              <w:t>2D minimum</w:t>
            </w:r>
            <w:r w:rsidRPr="00DA31E2">
              <w:rPr>
                <w:rFonts w:ascii="Arial" w:eastAsia="SimSun" w:hAnsi="Arial" w:cs="Arial" w:hint="eastAsia"/>
                <w:sz w:val="18"/>
                <w:szCs w:val="18"/>
                <w:lang w:val="en-US"/>
              </w:rPr>
              <w:t xml:space="preserve"> </w:t>
            </w:r>
            <w:r w:rsidR="00CC0286" w:rsidRPr="00DA31E2">
              <w:rPr>
                <w:rFonts w:ascii="Arial" w:eastAsia="SimSun" w:hAnsi="Arial" w:cs="Arial"/>
                <w:sz w:val="18"/>
                <w:szCs w:val="18"/>
                <w:lang w:val="en-US"/>
              </w:rPr>
              <w:t>0.5</w:t>
            </w:r>
            <w:r w:rsidRPr="00DA31E2">
              <w:rPr>
                <w:rFonts w:ascii="Arial" w:eastAsia="SimSun" w:hAnsi="Arial" w:cs="Arial"/>
                <w:sz w:val="18"/>
                <w:szCs w:val="18"/>
                <w:lang w:val="en-US"/>
              </w:rPr>
              <w:t>m distance is proposed.</w:t>
            </w:r>
          </w:p>
          <w:p w14:paraId="37A48489" w14:textId="70708A4D" w:rsidR="00113CC0" w:rsidRPr="00DA31E2" w:rsidRDefault="00113CC0" w:rsidP="00CC0286">
            <w:pPr>
              <w:spacing w:line="252" w:lineRule="auto"/>
              <w:rPr>
                <w:rFonts w:ascii="Arial" w:eastAsia="SimSun" w:hAnsi="Arial" w:cs="Arial"/>
                <w:sz w:val="18"/>
                <w:szCs w:val="18"/>
                <w:lang w:val="en-US"/>
              </w:rPr>
            </w:pPr>
            <w:r w:rsidRPr="00DA31E2">
              <w:rPr>
                <w:rFonts w:ascii="Arial" w:eastAsia="SimSun" w:hAnsi="Arial" w:cs="Arial"/>
                <w:sz w:val="18"/>
                <w:szCs w:val="18"/>
                <w:lang w:val="en-US"/>
              </w:rPr>
              <w:t>2. 2m BS height</w:t>
            </w:r>
            <w:r w:rsidR="00CC0286" w:rsidRPr="00DA31E2">
              <w:rPr>
                <w:rFonts w:ascii="Arial" w:eastAsia="SimSun" w:hAnsi="Arial" w:cs="Arial"/>
                <w:sz w:val="18"/>
                <w:szCs w:val="18"/>
                <w:lang w:val="en-US"/>
              </w:rPr>
              <w:t xml:space="preserve"> is proposed.</w:t>
            </w:r>
          </w:p>
        </w:tc>
      </w:tr>
      <w:tr w:rsidR="00164CB3" w:rsidRPr="00106133" w14:paraId="3433137A"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C35F441" w14:textId="5414BB85" w:rsidR="00164CB3" w:rsidRPr="00DA31E2" w:rsidRDefault="00164CB3" w:rsidP="0001058E">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CE80B21" w14:textId="77777777" w:rsidR="00164CB3" w:rsidRPr="00DA31E2" w:rsidRDefault="00164CB3" w:rsidP="0001058E">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3CFF963A" w14:textId="77777777" w:rsidR="00164CB3" w:rsidRPr="00DA31E2" w:rsidRDefault="00164CB3" w:rsidP="0001058E">
            <w:pPr>
              <w:spacing w:line="252" w:lineRule="auto"/>
              <w:rPr>
                <w:rFonts w:ascii="Arial" w:eastAsia="Calibri" w:hAnsi="Arial" w:cs="Arial"/>
                <w:sz w:val="18"/>
                <w:szCs w:val="18"/>
                <w:lang w:val="en-US" w:eastAsia="sv-SE"/>
              </w:rPr>
            </w:pPr>
          </w:p>
        </w:tc>
      </w:tr>
    </w:tbl>
    <w:p w14:paraId="2F625D85" w14:textId="77777777" w:rsidR="00164CB3" w:rsidRDefault="00164CB3" w:rsidP="008234F5">
      <w:pPr>
        <w:rPr>
          <w:lang w:val="en-GB"/>
        </w:rPr>
      </w:pPr>
    </w:p>
    <w:p w14:paraId="2A804073" w14:textId="5EBE4F0D" w:rsidR="008234F5" w:rsidRDefault="008234F5" w:rsidP="008234F5">
      <w:pPr>
        <w:pStyle w:val="Heading2"/>
      </w:pPr>
      <w:r>
        <w:t>3.</w:t>
      </w:r>
      <w:r w:rsidR="00D03196">
        <w:t>7</w:t>
      </w:r>
      <w:r>
        <w:tab/>
        <w:t>Further views on the scenario description</w:t>
      </w:r>
    </w:p>
    <w:p w14:paraId="6061FEFE" w14:textId="561C351D" w:rsidR="008234F5" w:rsidRPr="00C34CA4" w:rsidRDefault="00EB1F59" w:rsidP="008234F5">
      <w:pPr>
        <w:rPr>
          <w:rFonts w:ascii="Arial" w:hAnsi="Arial" w:cs="Arial"/>
          <w:lang w:val="en-GB"/>
        </w:rPr>
      </w:pPr>
      <w:r w:rsidRPr="00C34CA4">
        <w:rPr>
          <w:rFonts w:ascii="Arial" w:hAnsi="Arial" w:cs="Arial"/>
          <w:lang w:val="en-GB"/>
        </w:rPr>
        <w:t xml:space="preserve">Please </w:t>
      </w:r>
      <w:r w:rsidR="00FE3444" w:rsidRPr="00C34CA4">
        <w:rPr>
          <w:rFonts w:ascii="Arial" w:hAnsi="Arial" w:cs="Arial"/>
          <w:lang w:val="en-GB"/>
        </w:rPr>
        <w:t>provide any additional views on the scenario description that has not already been captured in the previous sections.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64CB3" w:rsidRPr="00DA62E2" w14:paraId="41CD76A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4F359CBE" w14:textId="77777777" w:rsidR="00164CB3" w:rsidRPr="00DA62E2" w:rsidRDefault="00164CB3"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56CAF306"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42DA0A64"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DA62E2" w14:paraId="22BBFA6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24E5DE2"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13745FD3"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728CE862" w14:textId="77777777" w:rsidR="00164CB3" w:rsidRPr="00285E0C" w:rsidRDefault="00164CB3" w:rsidP="0001058E">
            <w:pPr>
              <w:spacing w:line="252" w:lineRule="auto"/>
              <w:rPr>
                <w:rFonts w:ascii="Arial" w:eastAsia="Calibri" w:hAnsi="Arial" w:cs="Arial"/>
                <w:sz w:val="18"/>
                <w:szCs w:val="18"/>
                <w:lang w:eastAsia="sv-SE"/>
              </w:rPr>
            </w:pPr>
          </w:p>
        </w:tc>
      </w:tr>
      <w:tr w:rsidR="00164CB3" w:rsidRPr="00DA62E2" w14:paraId="3BD39233"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0830722"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5DB56D87"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1437CD81" w14:textId="77777777" w:rsidR="00164CB3" w:rsidRPr="00285E0C" w:rsidRDefault="00164CB3" w:rsidP="0001058E">
            <w:pPr>
              <w:spacing w:line="252" w:lineRule="auto"/>
              <w:rPr>
                <w:rFonts w:ascii="Arial" w:eastAsia="Calibri" w:hAnsi="Arial" w:cs="Arial"/>
                <w:sz w:val="18"/>
                <w:szCs w:val="18"/>
                <w:lang w:eastAsia="sv-SE"/>
              </w:rPr>
            </w:pPr>
          </w:p>
        </w:tc>
      </w:tr>
      <w:tr w:rsidR="00164CB3" w:rsidRPr="00DA62E2" w14:paraId="62C831BF"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3E9C7B2E"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142E6696"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532237EC" w14:textId="77777777" w:rsidR="00164CB3" w:rsidRPr="00285E0C" w:rsidRDefault="00164CB3" w:rsidP="0001058E">
            <w:pPr>
              <w:spacing w:line="252" w:lineRule="auto"/>
              <w:rPr>
                <w:rFonts w:ascii="Arial" w:eastAsia="Calibri" w:hAnsi="Arial" w:cs="Arial"/>
                <w:sz w:val="18"/>
                <w:szCs w:val="18"/>
                <w:lang w:eastAsia="sv-SE"/>
              </w:rPr>
            </w:pPr>
          </w:p>
        </w:tc>
      </w:tr>
    </w:tbl>
    <w:p w14:paraId="6F19E365" w14:textId="77777777" w:rsidR="00164CB3" w:rsidRPr="008234F5" w:rsidRDefault="00164CB3" w:rsidP="008234F5">
      <w:pPr>
        <w:rPr>
          <w:lang w:val="en-GB"/>
        </w:rPr>
      </w:pPr>
    </w:p>
    <w:p w14:paraId="58CC2846" w14:textId="77777777" w:rsidR="006C517A" w:rsidRPr="008D00A5" w:rsidRDefault="006C517A" w:rsidP="006D609A">
      <w:pPr>
        <w:pStyle w:val="TF"/>
        <w:jc w:val="left"/>
        <w:rPr>
          <w:lang w:val="en-GB"/>
        </w:rPr>
      </w:pPr>
    </w:p>
    <w:p w14:paraId="0E50A7A9" w14:textId="6CC3E8D5" w:rsidR="00C01F33" w:rsidRDefault="00EA30C0" w:rsidP="00CE0424">
      <w:pPr>
        <w:pStyle w:val="Heading1"/>
      </w:pPr>
      <w:r>
        <w:t>Way forward</w:t>
      </w:r>
    </w:p>
    <w:p w14:paraId="321A2935" w14:textId="0B826DD6" w:rsidR="00A05958" w:rsidRDefault="00A05958" w:rsidP="002802D5">
      <w:pPr>
        <w:rPr>
          <w:rFonts w:ascii="Arial" w:hAnsi="Arial" w:cs="Arial"/>
          <w:lang w:val="en-US"/>
        </w:rPr>
      </w:pPr>
      <w:bookmarkStart w:id="3" w:name="_Hlk8026985"/>
      <w:r w:rsidRPr="00A05958">
        <w:rPr>
          <w:rFonts w:ascii="Arial" w:hAnsi="Arial" w:cs="Arial"/>
          <w:lang w:val="en-US"/>
        </w:rPr>
        <w:t xml:space="preserve">The </w:t>
      </w:r>
      <w:r>
        <w:rPr>
          <w:rFonts w:ascii="Arial" w:hAnsi="Arial" w:cs="Arial"/>
          <w:lang w:val="en-US"/>
        </w:rPr>
        <w:t xml:space="preserve">following proposals were </w:t>
      </w:r>
      <w:r w:rsidR="007D2654">
        <w:rPr>
          <w:rFonts w:ascii="Arial" w:hAnsi="Arial" w:cs="Arial"/>
          <w:lang w:val="en-US"/>
        </w:rPr>
        <w:t>treated</w:t>
      </w:r>
      <w:r>
        <w:rPr>
          <w:rFonts w:ascii="Arial" w:hAnsi="Arial" w:cs="Arial"/>
          <w:lang w:val="en-US"/>
        </w:rPr>
        <w:t xml:space="preserve"> in the email discussion </w:t>
      </w:r>
      <w:r w:rsidR="00D32F3C" w:rsidRPr="00D32F3C">
        <w:rPr>
          <w:rFonts w:ascii="Arial" w:hAnsi="Arial" w:cs="Arial"/>
          <w:lang w:val="en-US"/>
        </w:rPr>
        <w:t>[96b-NR-08b]</w:t>
      </w:r>
      <w:r w:rsidR="00D32F3C">
        <w:rPr>
          <w:rFonts w:ascii="Arial" w:hAnsi="Arial" w:cs="Arial"/>
          <w:lang w:val="en-US"/>
        </w:rPr>
        <w:t xml:space="preserve"> and will be used as the basis for </w:t>
      </w:r>
      <w:r w:rsidR="000E7664">
        <w:rPr>
          <w:rFonts w:ascii="Arial" w:hAnsi="Arial" w:cs="Arial"/>
          <w:lang w:val="en-US"/>
        </w:rPr>
        <w:t>further offline and online discussions at RAN1#97.</w:t>
      </w:r>
    </w:p>
    <w:p w14:paraId="64B9C484" w14:textId="77777777" w:rsidR="00D32F3C" w:rsidRPr="00A05958" w:rsidRDefault="00D32F3C" w:rsidP="002802D5">
      <w:pPr>
        <w:rPr>
          <w:rFonts w:ascii="Arial" w:hAnsi="Arial" w:cs="Arial"/>
          <w:lang w:val="en-US"/>
        </w:rPr>
      </w:pPr>
    </w:p>
    <w:p w14:paraId="197386D2" w14:textId="74E5E1F3" w:rsidR="000C3B94" w:rsidRPr="00DA31E2" w:rsidRDefault="00616026" w:rsidP="002802D5">
      <w:pPr>
        <w:rPr>
          <w:rFonts w:ascii="Arial" w:hAnsi="Arial" w:cs="Arial"/>
          <w:lang w:val="en-US"/>
        </w:rPr>
      </w:pPr>
      <w:r w:rsidRPr="00DA31E2">
        <w:rPr>
          <w:rFonts w:ascii="Arial" w:hAnsi="Arial" w:cs="Arial"/>
          <w:highlight w:val="yellow"/>
          <w:lang w:val="en-US"/>
        </w:rPr>
        <w:t>Proposal</w:t>
      </w:r>
      <w:r w:rsidR="00A7095D" w:rsidRPr="00DA31E2">
        <w:rPr>
          <w:rFonts w:ascii="Arial" w:hAnsi="Arial" w:cs="Arial"/>
          <w:highlight w:val="yellow"/>
          <w:lang w:val="en-US"/>
        </w:rPr>
        <w:t xml:space="preserve"> 1</w:t>
      </w:r>
      <w:r w:rsidRPr="00DA31E2">
        <w:rPr>
          <w:rFonts w:ascii="Arial" w:hAnsi="Arial" w:cs="Arial"/>
          <w:lang w:val="en-US"/>
        </w:rPr>
        <w:t xml:space="preserve">: </w:t>
      </w:r>
      <w:r w:rsidR="000F18B0" w:rsidRPr="00DA31E2">
        <w:rPr>
          <w:rFonts w:ascii="Arial" w:hAnsi="Arial" w:cs="Arial"/>
          <w:lang w:val="en-US"/>
        </w:rPr>
        <w:t xml:space="preserve">For the industrial </w:t>
      </w:r>
      <w:r w:rsidR="00EA3AF8" w:rsidRPr="00DA31E2">
        <w:rPr>
          <w:rFonts w:ascii="Arial" w:hAnsi="Arial" w:cs="Arial"/>
          <w:lang w:val="en-US"/>
        </w:rPr>
        <w:t>scenario description</w:t>
      </w:r>
      <w:r w:rsidR="00550B1A" w:rsidRPr="00DA31E2">
        <w:rPr>
          <w:rFonts w:ascii="Arial" w:hAnsi="Arial" w:cs="Arial"/>
          <w:lang w:val="en-US"/>
        </w:rPr>
        <w:t>, do the following:</w:t>
      </w:r>
    </w:p>
    <w:p w14:paraId="20CCD983" w14:textId="12709B7E" w:rsidR="002802D5" w:rsidRPr="00D95179" w:rsidRDefault="007D41F5">
      <w:pPr>
        <w:pStyle w:val="ListParagraph"/>
        <w:numPr>
          <w:ilvl w:val="0"/>
          <w:numId w:val="40"/>
        </w:numPr>
        <w:rPr>
          <w:rFonts w:ascii="Arial" w:hAnsi="Arial" w:cs="Arial"/>
          <w:lang w:val="en-US"/>
        </w:rPr>
      </w:pPr>
      <w:r w:rsidRPr="00D95179">
        <w:rPr>
          <w:rFonts w:ascii="Arial" w:hAnsi="Arial" w:cs="Arial"/>
          <w:lang w:val="en-US"/>
        </w:rPr>
        <w:t>Add</w:t>
      </w:r>
      <w:r w:rsidR="002802D5" w:rsidRPr="00D95179">
        <w:rPr>
          <w:rFonts w:ascii="Arial" w:hAnsi="Arial" w:cs="Arial"/>
          <w:lang w:val="en-US"/>
        </w:rPr>
        <w:t xml:space="preserve"> typical values </w:t>
      </w:r>
      <w:r w:rsidRPr="00D95179">
        <w:rPr>
          <w:rFonts w:ascii="Arial" w:hAnsi="Arial" w:cs="Arial"/>
          <w:lang w:val="en-US"/>
        </w:rPr>
        <w:t xml:space="preserve">(details FFS) </w:t>
      </w:r>
      <w:r w:rsidR="002802D5" w:rsidRPr="00D95179">
        <w:rPr>
          <w:rFonts w:ascii="Arial" w:hAnsi="Arial" w:cs="Arial"/>
          <w:lang w:val="en-US"/>
        </w:rPr>
        <w:t xml:space="preserve">for volume </w:t>
      </w:r>
      <w:r w:rsidR="00C74699" w:rsidRPr="00D95179">
        <w:rPr>
          <w:rFonts w:ascii="Arial" w:hAnsi="Arial" w:cs="Arial"/>
          <w:lang w:val="en-US"/>
        </w:rPr>
        <w:t xml:space="preserve">or size </w:t>
      </w:r>
      <w:r w:rsidR="002802D5" w:rsidRPr="00D95179">
        <w:rPr>
          <w:rFonts w:ascii="Arial" w:hAnsi="Arial" w:cs="Arial"/>
          <w:lang w:val="en-US"/>
        </w:rPr>
        <w:t>of room</w:t>
      </w:r>
      <w:r w:rsidR="00A705CB" w:rsidRPr="00D95179">
        <w:rPr>
          <w:rFonts w:ascii="Arial" w:hAnsi="Arial" w:cs="Arial"/>
          <w:lang w:val="en-US"/>
        </w:rPr>
        <w:t xml:space="preserve"> for each sub-scenario</w:t>
      </w:r>
    </w:p>
    <w:p w14:paraId="0ACCC9BD" w14:textId="345D67C1" w:rsidR="004B7047" w:rsidRDefault="004B7047" w:rsidP="00EF3FC8">
      <w:pPr>
        <w:pStyle w:val="ListParagraph"/>
        <w:numPr>
          <w:ilvl w:val="0"/>
          <w:numId w:val="40"/>
        </w:numPr>
        <w:rPr>
          <w:rFonts w:ascii="Arial" w:hAnsi="Arial" w:cs="Arial"/>
          <w:lang w:val="en-US"/>
        </w:rPr>
      </w:pPr>
      <w:r>
        <w:rPr>
          <w:rFonts w:ascii="Arial" w:hAnsi="Arial" w:cs="Arial"/>
          <w:lang w:val="en-US"/>
        </w:rPr>
        <w:t>In the clutter type</w:t>
      </w:r>
      <w:r w:rsidR="006B3878">
        <w:rPr>
          <w:rFonts w:ascii="Arial" w:hAnsi="Arial" w:cs="Arial"/>
          <w:lang w:val="en-US"/>
        </w:rPr>
        <w:t>, add a general description of the clutter characteristics</w:t>
      </w:r>
    </w:p>
    <w:p w14:paraId="43FA8A96" w14:textId="4A7F780A" w:rsidR="006B3878" w:rsidRPr="000C3B94" w:rsidRDefault="00330EA0" w:rsidP="006B3878">
      <w:pPr>
        <w:pStyle w:val="ListParagraph"/>
        <w:numPr>
          <w:ilvl w:val="1"/>
          <w:numId w:val="40"/>
        </w:numPr>
        <w:rPr>
          <w:rFonts w:ascii="Arial" w:hAnsi="Arial" w:cs="Arial"/>
          <w:lang w:val="en-US"/>
        </w:rPr>
      </w:pPr>
      <w:r>
        <w:rPr>
          <w:rFonts w:ascii="Arial" w:hAnsi="Arial" w:cs="Arial"/>
          <w:lang w:val="en-US"/>
        </w:rPr>
        <w:t xml:space="preserve">FFS on details, </w:t>
      </w:r>
      <w:r w:rsidR="000F18B0">
        <w:rPr>
          <w:rFonts w:ascii="Arial" w:hAnsi="Arial" w:cs="Arial"/>
          <w:lang w:val="en-US"/>
        </w:rPr>
        <w:t xml:space="preserve">e.g. </w:t>
      </w:r>
      <w:r w:rsidR="00122F3A">
        <w:rPr>
          <w:rFonts w:ascii="Arial" w:hAnsi="Arial" w:cs="Arial"/>
          <w:lang w:val="en-US"/>
        </w:rPr>
        <w:t>examples of typical industrial clutter</w:t>
      </w:r>
    </w:p>
    <w:p w14:paraId="45B78E78" w14:textId="190AD34E" w:rsidR="002802D5" w:rsidRPr="00DA31E2" w:rsidRDefault="002802D5" w:rsidP="002802D5">
      <w:pPr>
        <w:rPr>
          <w:rFonts w:ascii="Arial" w:hAnsi="Arial" w:cs="Arial"/>
          <w:lang w:val="en-US"/>
        </w:rPr>
      </w:pPr>
    </w:p>
    <w:p w14:paraId="3A0C5D64" w14:textId="30A67DFA" w:rsidR="007D41F5" w:rsidRPr="00DA31E2" w:rsidRDefault="007D41F5" w:rsidP="007D41F5">
      <w:pPr>
        <w:rPr>
          <w:rFonts w:ascii="Arial" w:hAnsi="Arial" w:cs="Arial"/>
          <w:lang w:val="en-US"/>
        </w:rPr>
      </w:pPr>
      <w:r w:rsidRPr="00DA31E2">
        <w:rPr>
          <w:rFonts w:ascii="Arial" w:hAnsi="Arial" w:cs="Arial"/>
          <w:highlight w:val="yellow"/>
          <w:lang w:val="en-US"/>
        </w:rPr>
        <w:t>Proposal 2</w:t>
      </w:r>
      <w:r w:rsidRPr="00DA31E2">
        <w:rPr>
          <w:rFonts w:ascii="Arial" w:hAnsi="Arial" w:cs="Arial"/>
          <w:lang w:val="en-US"/>
        </w:rPr>
        <w:t>:</w:t>
      </w:r>
      <w:r w:rsidR="006A3567" w:rsidRPr="00DA31E2">
        <w:rPr>
          <w:rFonts w:ascii="Arial" w:hAnsi="Arial" w:cs="Arial"/>
          <w:lang w:val="en-US"/>
        </w:rPr>
        <w:t xml:space="preserve"> Add an additional sub-scenario </w:t>
      </w:r>
      <w:r w:rsidR="00156595" w:rsidRPr="00DA31E2">
        <w:rPr>
          <w:rFonts w:ascii="Arial" w:hAnsi="Arial" w:cs="Arial"/>
          <w:lang w:val="en-US"/>
        </w:rPr>
        <w:t>where both Tx and Rx are elevated above the clutter</w:t>
      </w:r>
    </w:p>
    <w:p w14:paraId="0767A04B" w14:textId="7E5E1299" w:rsidR="007D41F5" w:rsidRDefault="001C70EA" w:rsidP="007D41F5">
      <w:pPr>
        <w:pStyle w:val="ListParagraph"/>
        <w:numPr>
          <w:ilvl w:val="0"/>
          <w:numId w:val="40"/>
        </w:numPr>
        <w:rPr>
          <w:rFonts w:ascii="Arial" w:hAnsi="Arial" w:cs="Arial"/>
          <w:lang w:val="en-US"/>
        </w:rPr>
      </w:pPr>
      <w:r>
        <w:rPr>
          <w:rFonts w:ascii="Arial" w:hAnsi="Arial" w:cs="Arial"/>
          <w:lang w:val="en-US"/>
        </w:rPr>
        <w:t>Use the same path loss model as sub-scenarios</w:t>
      </w:r>
      <w:r w:rsidR="00B207B0">
        <w:rPr>
          <w:rFonts w:ascii="Arial" w:hAnsi="Arial" w:cs="Arial"/>
          <w:lang w:val="en-US"/>
        </w:rPr>
        <w:t xml:space="preserve"> 3/4 </w:t>
      </w:r>
    </w:p>
    <w:p w14:paraId="4605953D" w14:textId="6BA87C59" w:rsidR="001C70EA" w:rsidRDefault="001C70EA" w:rsidP="007D41F5">
      <w:pPr>
        <w:pStyle w:val="ListParagraph"/>
        <w:numPr>
          <w:ilvl w:val="0"/>
          <w:numId w:val="40"/>
        </w:numPr>
        <w:rPr>
          <w:rFonts w:ascii="Arial" w:hAnsi="Arial" w:cs="Arial"/>
          <w:lang w:val="en-US"/>
        </w:rPr>
      </w:pPr>
      <w:r>
        <w:rPr>
          <w:rFonts w:ascii="Arial" w:hAnsi="Arial" w:cs="Arial"/>
          <w:lang w:val="en-US"/>
        </w:rPr>
        <w:t>Use 100% LOS</w:t>
      </w:r>
    </w:p>
    <w:p w14:paraId="39B763E2" w14:textId="18BAEB5C" w:rsidR="001C70EA" w:rsidRDefault="001C70EA" w:rsidP="007D41F5">
      <w:pPr>
        <w:pStyle w:val="ListParagraph"/>
        <w:numPr>
          <w:ilvl w:val="0"/>
          <w:numId w:val="40"/>
        </w:numPr>
        <w:rPr>
          <w:rFonts w:ascii="Arial" w:hAnsi="Arial" w:cs="Arial"/>
          <w:lang w:val="en-US"/>
        </w:rPr>
      </w:pPr>
      <w:r>
        <w:rPr>
          <w:rFonts w:ascii="Arial" w:hAnsi="Arial" w:cs="Arial"/>
          <w:lang w:val="en-US"/>
        </w:rPr>
        <w:t>Use the</w:t>
      </w:r>
      <w:r w:rsidR="00B207B0">
        <w:rPr>
          <w:rFonts w:ascii="Arial" w:hAnsi="Arial" w:cs="Arial"/>
          <w:lang w:val="en-US"/>
        </w:rPr>
        <w:t xml:space="preserve"> same fast fading model and parameters as sub-scenarios 3/4 as a starting point</w:t>
      </w:r>
    </w:p>
    <w:p w14:paraId="667220B3" w14:textId="066BC131" w:rsidR="00B207B0" w:rsidRDefault="0065447E" w:rsidP="00B207B0">
      <w:pPr>
        <w:pStyle w:val="ListParagraph"/>
        <w:numPr>
          <w:ilvl w:val="1"/>
          <w:numId w:val="40"/>
        </w:numPr>
        <w:rPr>
          <w:rFonts w:ascii="Arial" w:hAnsi="Arial" w:cs="Arial"/>
          <w:lang w:val="en-US"/>
        </w:rPr>
      </w:pPr>
      <w:r>
        <w:rPr>
          <w:rFonts w:ascii="Arial" w:hAnsi="Arial" w:cs="Arial"/>
          <w:lang w:val="en-US"/>
        </w:rPr>
        <w:t xml:space="preserve">FFS on updates to these values if </w:t>
      </w:r>
      <w:r w:rsidR="005C0541">
        <w:rPr>
          <w:rFonts w:ascii="Arial" w:hAnsi="Arial" w:cs="Arial"/>
          <w:lang w:val="en-US"/>
        </w:rPr>
        <w:t>measurements</w:t>
      </w:r>
      <w:r>
        <w:rPr>
          <w:rFonts w:ascii="Arial" w:hAnsi="Arial" w:cs="Arial"/>
          <w:lang w:val="en-US"/>
        </w:rPr>
        <w:t xml:space="preserve"> or simulation results become available</w:t>
      </w:r>
    </w:p>
    <w:p w14:paraId="4F5908F0" w14:textId="77777777" w:rsidR="007D41F5" w:rsidRPr="00DA31E2" w:rsidRDefault="007D41F5" w:rsidP="002802D5">
      <w:pPr>
        <w:rPr>
          <w:rFonts w:ascii="Arial" w:hAnsi="Arial" w:cs="Arial"/>
          <w:lang w:val="en-US"/>
        </w:rPr>
      </w:pPr>
    </w:p>
    <w:p w14:paraId="3DAA28B8" w14:textId="32F6739A" w:rsidR="00164CB3" w:rsidRPr="00DA31E2" w:rsidRDefault="0003523E" w:rsidP="002802D5">
      <w:pPr>
        <w:rPr>
          <w:rFonts w:ascii="Arial" w:hAnsi="Arial" w:cs="Arial"/>
          <w:lang w:val="en-US"/>
        </w:rPr>
      </w:pPr>
      <w:r w:rsidRPr="00DA31E2">
        <w:rPr>
          <w:rFonts w:ascii="Arial" w:hAnsi="Arial" w:cs="Arial"/>
          <w:highlight w:val="yellow"/>
          <w:lang w:val="en-US"/>
        </w:rPr>
        <w:t>Proposal 3</w:t>
      </w:r>
      <w:r w:rsidRPr="00DA31E2">
        <w:rPr>
          <w:rFonts w:ascii="Arial" w:hAnsi="Arial" w:cs="Arial"/>
          <w:lang w:val="en-US"/>
        </w:rPr>
        <w:t>:</w:t>
      </w:r>
      <w:r w:rsidR="00C8631E" w:rsidRPr="00DA31E2">
        <w:rPr>
          <w:rFonts w:ascii="Arial" w:hAnsi="Arial" w:cs="Arial"/>
          <w:lang w:val="en-US"/>
        </w:rPr>
        <w:t xml:space="preserve"> S</w:t>
      </w:r>
      <w:r w:rsidR="00E3594B" w:rsidRPr="00DA31E2">
        <w:rPr>
          <w:rFonts w:ascii="Arial" w:hAnsi="Arial" w:cs="Arial"/>
          <w:lang w:val="en-US"/>
        </w:rPr>
        <w:t>pecify an additional penetration loss</w:t>
      </w:r>
      <w:r w:rsidR="00C8631E" w:rsidRPr="00DA31E2">
        <w:rPr>
          <w:rFonts w:ascii="Arial" w:hAnsi="Arial" w:cs="Arial"/>
          <w:lang w:val="en-US"/>
        </w:rPr>
        <w:t xml:space="preserve"> for devices embedded in machinery or enclosures</w:t>
      </w:r>
    </w:p>
    <w:p w14:paraId="33BD9E88" w14:textId="63416EE3" w:rsidR="001016E3" w:rsidRDefault="001016E3" w:rsidP="001016E3">
      <w:pPr>
        <w:pStyle w:val="ListParagraph"/>
        <w:numPr>
          <w:ilvl w:val="0"/>
          <w:numId w:val="41"/>
        </w:numPr>
        <w:rPr>
          <w:rFonts w:ascii="Arial" w:hAnsi="Arial" w:cs="Arial"/>
          <w:lang w:val="en-US"/>
        </w:rPr>
      </w:pPr>
      <w:r>
        <w:rPr>
          <w:rFonts w:ascii="Arial" w:hAnsi="Arial" w:cs="Arial"/>
          <w:lang w:val="en-US"/>
        </w:rPr>
        <w:t>FFS on details, including material and frequency dependence</w:t>
      </w:r>
    </w:p>
    <w:p w14:paraId="00614492" w14:textId="7779566D" w:rsidR="00C01F33" w:rsidRPr="0053094C" w:rsidRDefault="00673950" w:rsidP="006E062C">
      <w:pPr>
        <w:pStyle w:val="ListParagraph"/>
        <w:numPr>
          <w:ilvl w:val="0"/>
          <w:numId w:val="41"/>
        </w:numPr>
        <w:rPr>
          <w:rFonts w:ascii="Arial" w:hAnsi="Arial" w:cs="Arial"/>
          <w:lang w:val="en-US"/>
        </w:rPr>
      </w:pPr>
      <w:r w:rsidRPr="0053094C">
        <w:rPr>
          <w:rFonts w:ascii="Arial" w:hAnsi="Arial" w:cs="Arial"/>
          <w:lang w:val="en-US"/>
        </w:rPr>
        <w:t>FFS on impact on LOS probability and fast fading</w:t>
      </w:r>
    </w:p>
    <w:bookmarkEnd w:id="3"/>
    <w:p w14:paraId="04F59800" w14:textId="789CBCB5" w:rsidR="008F07CD" w:rsidRPr="00DA31E2" w:rsidRDefault="008F07CD" w:rsidP="008F07CD">
      <w:pPr>
        <w:rPr>
          <w:rFonts w:ascii="Arial" w:hAnsi="Arial" w:cs="Arial"/>
          <w:lang w:val="en-US"/>
        </w:rPr>
      </w:pPr>
    </w:p>
    <w:p w14:paraId="77338A1F" w14:textId="77777777" w:rsidR="00EC3DC3" w:rsidRPr="00DA31E2" w:rsidRDefault="00EC3DC3" w:rsidP="00EC3DC3">
      <w:pPr>
        <w:rPr>
          <w:rFonts w:ascii="Arial" w:hAnsi="Arial" w:cs="Arial"/>
          <w:lang w:val="en-US"/>
        </w:rPr>
      </w:pPr>
    </w:p>
    <w:p w14:paraId="7A17A3EE" w14:textId="61C86FCC" w:rsidR="00867A6E" w:rsidRPr="00DA31E2" w:rsidRDefault="00867A6E" w:rsidP="006E062C">
      <w:pPr>
        <w:rPr>
          <w:lang w:val="en-US"/>
        </w:rPr>
      </w:pPr>
    </w:p>
    <w:p w14:paraId="2E9054E1" w14:textId="77777777" w:rsidR="00F507D1" w:rsidRPr="00CE0424" w:rsidRDefault="00F507D1" w:rsidP="00CE0424">
      <w:pPr>
        <w:pStyle w:val="Heading1"/>
      </w:pPr>
      <w:bookmarkStart w:id="4" w:name="_In-sequence_SDU_delivery"/>
      <w:bookmarkEnd w:id="4"/>
      <w:r w:rsidRPr="00CE0424">
        <w:lastRenderedPageBreak/>
        <w:t>References</w:t>
      </w:r>
    </w:p>
    <w:p w14:paraId="0EC95EF5" w14:textId="77777777" w:rsidR="003A7EF3" w:rsidRPr="002802D5" w:rsidRDefault="003A7EF3" w:rsidP="00CE0424">
      <w:pPr>
        <w:pStyle w:val="BodyText"/>
      </w:pPr>
    </w:p>
    <w:sectPr w:rsidR="003A7EF3" w:rsidRPr="002802D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6B1A4" w14:textId="77777777" w:rsidR="00AD2CD9" w:rsidRDefault="00AD2CD9">
      <w:r>
        <w:separator/>
      </w:r>
    </w:p>
  </w:endnote>
  <w:endnote w:type="continuationSeparator" w:id="0">
    <w:p w14:paraId="353D2631" w14:textId="77777777" w:rsidR="00AD2CD9" w:rsidRDefault="00AD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3DCC5" w14:textId="77777777" w:rsidR="00AD2CD9" w:rsidRDefault="00AD2CD9">
      <w:r>
        <w:separator/>
      </w:r>
    </w:p>
  </w:footnote>
  <w:footnote w:type="continuationSeparator" w:id="0">
    <w:p w14:paraId="1EA3527C" w14:textId="77777777" w:rsidR="00AD2CD9" w:rsidRDefault="00AD2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C756FC0"/>
    <w:multiLevelType w:val="hybridMultilevel"/>
    <w:tmpl w:val="08A8793C"/>
    <w:lvl w:ilvl="0" w:tplc="06C40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9C4FB2"/>
    <w:multiLevelType w:val="hybridMultilevel"/>
    <w:tmpl w:val="52285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F7721"/>
    <w:multiLevelType w:val="hybridMultilevel"/>
    <w:tmpl w:val="6CEC0F46"/>
    <w:lvl w:ilvl="0" w:tplc="0C962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63C2B"/>
    <w:multiLevelType w:val="hybridMultilevel"/>
    <w:tmpl w:val="FC9ED6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37296E"/>
    <w:multiLevelType w:val="hybridMultilevel"/>
    <w:tmpl w:val="1774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0236D0"/>
    <w:multiLevelType w:val="hybridMultilevel"/>
    <w:tmpl w:val="33A6D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B2775E4"/>
    <w:multiLevelType w:val="hybridMultilevel"/>
    <w:tmpl w:val="E5DA82DE"/>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BF2AA5"/>
    <w:multiLevelType w:val="hybridMultilevel"/>
    <w:tmpl w:val="6B18D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2"/>
  </w:num>
  <w:num w:numId="17">
    <w:abstractNumId w:val="10"/>
  </w:num>
  <w:num w:numId="18">
    <w:abstractNumId w:val="11"/>
  </w:num>
  <w:num w:numId="19">
    <w:abstractNumId w:val="7"/>
  </w:num>
  <w:num w:numId="20">
    <w:abstractNumId w:val="39"/>
  </w:num>
  <w:num w:numId="21">
    <w:abstractNumId w:val="17"/>
  </w:num>
  <w:num w:numId="22">
    <w:abstractNumId w:val="38"/>
  </w:num>
  <w:num w:numId="23">
    <w:abstractNumId w:val="36"/>
  </w:num>
  <w:num w:numId="24">
    <w:abstractNumId w:val="26"/>
  </w:num>
  <w:num w:numId="25">
    <w:abstractNumId w:val="26"/>
  </w:num>
  <w:num w:numId="26">
    <w:abstractNumId w:val="30"/>
  </w:num>
  <w:num w:numId="27">
    <w:abstractNumId w:val="35"/>
  </w:num>
  <w:num w:numId="28">
    <w:abstractNumId w:val="33"/>
  </w:num>
  <w:num w:numId="29">
    <w:abstractNumId w:val="34"/>
  </w:num>
  <w:num w:numId="30">
    <w:abstractNumId w:val="30"/>
  </w:num>
  <w:num w:numId="31">
    <w:abstractNumId w:val="8"/>
  </w:num>
  <w:num w:numId="32">
    <w:abstractNumId w:val="5"/>
  </w:num>
  <w:num w:numId="33">
    <w:abstractNumId w:val="31"/>
  </w:num>
  <w:num w:numId="34">
    <w:abstractNumId w:val="28"/>
  </w:num>
  <w:num w:numId="35">
    <w:abstractNumId w:val="14"/>
  </w:num>
  <w:num w:numId="36">
    <w:abstractNumId w:val="9"/>
  </w:num>
  <w:num w:numId="37">
    <w:abstractNumId w:val="40"/>
  </w:num>
  <w:num w:numId="38">
    <w:abstractNumId w:val="29"/>
  </w:num>
  <w:num w:numId="39">
    <w:abstractNumId w:val="37"/>
  </w:num>
  <w:num w:numId="40">
    <w:abstractNumId w:val="3"/>
  </w:num>
  <w:num w:numId="41">
    <w:abstractNumId w:val="6"/>
  </w:num>
  <w:num w:numId="42">
    <w:abstractNumId w:val="19"/>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C660D"/>
    <w:rsid w:val="000D0D07"/>
    <w:rsid w:val="000D4797"/>
    <w:rsid w:val="000D75FE"/>
    <w:rsid w:val="000E0527"/>
    <w:rsid w:val="000E1E92"/>
    <w:rsid w:val="000E7664"/>
    <w:rsid w:val="000F06D6"/>
    <w:rsid w:val="000F0EB1"/>
    <w:rsid w:val="000F1106"/>
    <w:rsid w:val="000F18B0"/>
    <w:rsid w:val="000F2787"/>
    <w:rsid w:val="000F3BE9"/>
    <w:rsid w:val="000F3F6C"/>
    <w:rsid w:val="000F6A74"/>
    <w:rsid w:val="000F6DF3"/>
    <w:rsid w:val="001005FF"/>
    <w:rsid w:val="00101238"/>
    <w:rsid w:val="001016E3"/>
    <w:rsid w:val="00104468"/>
    <w:rsid w:val="00106133"/>
    <w:rsid w:val="001062FB"/>
    <w:rsid w:val="001063E6"/>
    <w:rsid w:val="00107F48"/>
    <w:rsid w:val="00113CC0"/>
    <w:rsid w:val="00113CF4"/>
    <w:rsid w:val="001153EA"/>
    <w:rsid w:val="00115643"/>
    <w:rsid w:val="00116765"/>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1D8D"/>
    <w:rsid w:val="00151E23"/>
    <w:rsid w:val="001526E0"/>
    <w:rsid w:val="001551B5"/>
    <w:rsid w:val="0015555E"/>
    <w:rsid w:val="00156595"/>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4891"/>
    <w:rsid w:val="00195D46"/>
    <w:rsid w:val="00197DF9"/>
    <w:rsid w:val="001A1987"/>
    <w:rsid w:val="001A2564"/>
    <w:rsid w:val="001A2A2A"/>
    <w:rsid w:val="001A6173"/>
    <w:rsid w:val="001A6CBA"/>
    <w:rsid w:val="001B0D97"/>
    <w:rsid w:val="001B5A5D"/>
    <w:rsid w:val="001B5E1A"/>
    <w:rsid w:val="001C1CE5"/>
    <w:rsid w:val="001C3D2A"/>
    <w:rsid w:val="001C70EA"/>
    <w:rsid w:val="001D51BA"/>
    <w:rsid w:val="001D53E7"/>
    <w:rsid w:val="001D6342"/>
    <w:rsid w:val="001D6D53"/>
    <w:rsid w:val="001E1AA0"/>
    <w:rsid w:val="001E2ADD"/>
    <w:rsid w:val="001E4AB9"/>
    <w:rsid w:val="001E58E2"/>
    <w:rsid w:val="001E7AED"/>
    <w:rsid w:val="001F2FFE"/>
    <w:rsid w:val="001F3916"/>
    <w:rsid w:val="001F54C5"/>
    <w:rsid w:val="001F662C"/>
    <w:rsid w:val="001F6F92"/>
    <w:rsid w:val="001F7074"/>
    <w:rsid w:val="00200490"/>
    <w:rsid w:val="00200F38"/>
    <w:rsid w:val="00201F3A"/>
    <w:rsid w:val="002021D7"/>
    <w:rsid w:val="00203F96"/>
    <w:rsid w:val="002051A8"/>
    <w:rsid w:val="002069B2"/>
    <w:rsid w:val="00207FA3"/>
    <w:rsid w:val="002137AB"/>
    <w:rsid w:val="00214DA8"/>
    <w:rsid w:val="00215423"/>
    <w:rsid w:val="002158FA"/>
    <w:rsid w:val="00220600"/>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17E7"/>
    <w:rsid w:val="00264228"/>
    <w:rsid w:val="00264334"/>
    <w:rsid w:val="0026473E"/>
    <w:rsid w:val="00266214"/>
    <w:rsid w:val="00267C83"/>
    <w:rsid w:val="0027144F"/>
    <w:rsid w:val="00271813"/>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700"/>
    <w:rsid w:val="00361ABF"/>
    <w:rsid w:val="00370E47"/>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3CE3"/>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834"/>
    <w:rsid w:val="00457565"/>
    <w:rsid w:val="00457B71"/>
    <w:rsid w:val="00457E06"/>
    <w:rsid w:val="00460FAE"/>
    <w:rsid w:val="004669E2"/>
    <w:rsid w:val="00470C31"/>
    <w:rsid w:val="00471DE0"/>
    <w:rsid w:val="004729D4"/>
    <w:rsid w:val="004734D0"/>
    <w:rsid w:val="004738B4"/>
    <w:rsid w:val="00473E0A"/>
    <w:rsid w:val="0047556B"/>
    <w:rsid w:val="00477768"/>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09E7"/>
    <w:rsid w:val="004D1666"/>
    <w:rsid w:val="004D2931"/>
    <w:rsid w:val="004D36B1"/>
    <w:rsid w:val="004D434B"/>
    <w:rsid w:val="004D7EBD"/>
    <w:rsid w:val="004E2680"/>
    <w:rsid w:val="004E28F9"/>
    <w:rsid w:val="004E462E"/>
    <w:rsid w:val="004E56DC"/>
    <w:rsid w:val="004E76F4"/>
    <w:rsid w:val="004F0B4E"/>
    <w:rsid w:val="004F0B6C"/>
    <w:rsid w:val="004F2078"/>
    <w:rsid w:val="004F2AFD"/>
    <w:rsid w:val="004F4DA3"/>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A209A"/>
    <w:rsid w:val="005A2BCD"/>
    <w:rsid w:val="005A662D"/>
    <w:rsid w:val="005B1409"/>
    <w:rsid w:val="005B35D7"/>
    <w:rsid w:val="005B363A"/>
    <w:rsid w:val="005B392A"/>
    <w:rsid w:val="005B3AA3"/>
    <w:rsid w:val="005B6F83"/>
    <w:rsid w:val="005C0541"/>
    <w:rsid w:val="005C72A3"/>
    <w:rsid w:val="005C74FB"/>
    <w:rsid w:val="005D1602"/>
    <w:rsid w:val="005D28B7"/>
    <w:rsid w:val="005D3407"/>
    <w:rsid w:val="005D64D2"/>
    <w:rsid w:val="005E385F"/>
    <w:rsid w:val="005E40AC"/>
    <w:rsid w:val="005E5B81"/>
    <w:rsid w:val="005E6294"/>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30001"/>
    <w:rsid w:val="006311B3"/>
    <w:rsid w:val="0063284C"/>
    <w:rsid w:val="006338D5"/>
    <w:rsid w:val="00636375"/>
    <w:rsid w:val="00636398"/>
    <w:rsid w:val="006368D3"/>
    <w:rsid w:val="006377EC"/>
    <w:rsid w:val="0064151F"/>
    <w:rsid w:val="00641533"/>
    <w:rsid w:val="0064208D"/>
    <w:rsid w:val="006433D5"/>
    <w:rsid w:val="00643475"/>
    <w:rsid w:val="0064396A"/>
    <w:rsid w:val="00644A3A"/>
    <w:rsid w:val="0064624E"/>
    <w:rsid w:val="00650AB9"/>
    <w:rsid w:val="006544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ECE"/>
    <w:rsid w:val="00687471"/>
    <w:rsid w:val="00695FC2"/>
    <w:rsid w:val="00696949"/>
    <w:rsid w:val="00697052"/>
    <w:rsid w:val="006A13E4"/>
    <w:rsid w:val="006A3567"/>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609A"/>
    <w:rsid w:val="006D6F08"/>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7C9"/>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71E1"/>
    <w:rsid w:val="007604B2"/>
    <w:rsid w:val="00761CB6"/>
    <w:rsid w:val="00765281"/>
    <w:rsid w:val="00766BAD"/>
    <w:rsid w:val="007675FA"/>
    <w:rsid w:val="00772800"/>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3D2D"/>
    <w:rsid w:val="007B50AE"/>
    <w:rsid w:val="007B51DF"/>
    <w:rsid w:val="007B70C7"/>
    <w:rsid w:val="007C05DD"/>
    <w:rsid w:val="007C1E89"/>
    <w:rsid w:val="007C3D18"/>
    <w:rsid w:val="007C60BF"/>
    <w:rsid w:val="007C6A07"/>
    <w:rsid w:val="007C75A1"/>
    <w:rsid w:val="007C7676"/>
    <w:rsid w:val="007C77A5"/>
    <w:rsid w:val="007D04E5"/>
    <w:rsid w:val="007D2654"/>
    <w:rsid w:val="007D41F5"/>
    <w:rsid w:val="007D5901"/>
    <w:rsid w:val="007D63E4"/>
    <w:rsid w:val="007D7526"/>
    <w:rsid w:val="007E050D"/>
    <w:rsid w:val="007E273D"/>
    <w:rsid w:val="007E3284"/>
    <w:rsid w:val="007E4610"/>
    <w:rsid w:val="007E4715"/>
    <w:rsid w:val="007E505B"/>
    <w:rsid w:val="007E7091"/>
    <w:rsid w:val="007F1A4E"/>
    <w:rsid w:val="007F4ECF"/>
    <w:rsid w:val="00803FAE"/>
    <w:rsid w:val="0080605F"/>
    <w:rsid w:val="00807786"/>
    <w:rsid w:val="00811FCB"/>
    <w:rsid w:val="008158D6"/>
    <w:rsid w:val="00817196"/>
    <w:rsid w:val="008234F5"/>
    <w:rsid w:val="008235DB"/>
    <w:rsid w:val="00824AB4"/>
    <w:rsid w:val="00825C42"/>
    <w:rsid w:val="00825D25"/>
    <w:rsid w:val="00827D6F"/>
    <w:rsid w:val="00830B77"/>
    <w:rsid w:val="00830F1D"/>
    <w:rsid w:val="008376AC"/>
    <w:rsid w:val="008444E8"/>
    <w:rsid w:val="00844E80"/>
    <w:rsid w:val="00846FE7"/>
    <w:rsid w:val="00856911"/>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1721"/>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945"/>
    <w:rsid w:val="00947713"/>
    <w:rsid w:val="00950DE7"/>
    <w:rsid w:val="009534AA"/>
    <w:rsid w:val="00953920"/>
    <w:rsid w:val="009539A7"/>
    <w:rsid w:val="00953D47"/>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403E"/>
    <w:rsid w:val="009C43F3"/>
    <w:rsid w:val="009C7870"/>
    <w:rsid w:val="009D0EAD"/>
    <w:rsid w:val="009D2555"/>
    <w:rsid w:val="009D285E"/>
    <w:rsid w:val="009D4FF0"/>
    <w:rsid w:val="009D703C"/>
    <w:rsid w:val="009D7160"/>
    <w:rsid w:val="009D718F"/>
    <w:rsid w:val="009E000D"/>
    <w:rsid w:val="009E068F"/>
    <w:rsid w:val="009E14E0"/>
    <w:rsid w:val="009E23F2"/>
    <w:rsid w:val="009E35DB"/>
    <w:rsid w:val="009E47A3"/>
    <w:rsid w:val="009E7C3B"/>
    <w:rsid w:val="009F05C7"/>
    <w:rsid w:val="009F08F3"/>
    <w:rsid w:val="009F344F"/>
    <w:rsid w:val="00A0217B"/>
    <w:rsid w:val="00A031D8"/>
    <w:rsid w:val="00A03DB3"/>
    <w:rsid w:val="00A048A8"/>
    <w:rsid w:val="00A04F49"/>
    <w:rsid w:val="00A05958"/>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1B99"/>
    <w:rsid w:val="00A722F2"/>
    <w:rsid w:val="00A726A2"/>
    <w:rsid w:val="00A739D0"/>
    <w:rsid w:val="00A761D4"/>
    <w:rsid w:val="00A77EC4"/>
    <w:rsid w:val="00A85F25"/>
    <w:rsid w:val="00A92879"/>
    <w:rsid w:val="00A9442A"/>
    <w:rsid w:val="00A9528A"/>
    <w:rsid w:val="00AA016F"/>
    <w:rsid w:val="00AA01D3"/>
    <w:rsid w:val="00AA1ED6"/>
    <w:rsid w:val="00AA51D6"/>
    <w:rsid w:val="00AB0BC8"/>
    <w:rsid w:val="00AB11CA"/>
    <w:rsid w:val="00AB14D9"/>
    <w:rsid w:val="00AB4AB8"/>
    <w:rsid w:val="00AB6386"/>
    <w:rsid w:val="00AB655E"/>
    <w:rsid w:val="00AC007F"/>
    <w:rsid w:val="00AC2ECD"/>
    <w:rsid w:val="00AC3119"/>
    <w:rsid w:val="00AC412F"/>
    <w:rsid w:val="00AC49FB"/>
    <w:rsid w:val="00AC5A10"/>
    <w:rsid w:val="00AC7837"/>
    <w:rsid w:val="00AD0AA3"/>
    <w:rsid w:val="00AD2CD9"/>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DEF"/>
    <w:rsid w:val="00B15111"/>
    <w:rsid w:val="00B157F9"/>
    <w:rsid w:val="00B20256"/>
    <w:rsid w:val="00B207B0"/>
    <w:rsid w:val="00B209B7"/>
    <w:rsid w:val="00B20D09"/>
    <w:rsid w:val="00B24EAC"/>
    <w:rsid w:val="00B25AE9"/>
    <w:rsid w:val="00B2763F"/>
    <w:rsid w:val="00B27AAC"/>
    <w:rsid w:val="00B30929"/>
    <w:rsid w:val="00B335B9"/>
    <w:rsid w:val="00B372AA"/>
    <w:rsid w:val="00B375C1"/>
    <w:rsid w:val="00B40445"/>
    <w:rsid w:val="00B409E0"/>
    <w:rsid w:val="00B41888"/>
    <w:rsid w:val="00B45A52"/>
    <w:rsid w:val="00B46175"/>
    <w:rsid w:val="00B5168F"/>
    <w:rsid w:val="00B52265"/>
    <w:rsid w:val="00B53861"/>
    <w:rsid w:val="00B548B7"/>
    <w:rsid w:val="00B56496"/>
    <w:rsid w:val="00B664C7"/>
    <w:rsid w:val="00B739F6"/>
    <w:rsid w:val="00B76297"/>
    <w:rsid w:val="00B764EB"/>
    <w:rsid w:val="00B81A6C"/>
    <w:rsid w:val="00B85DE5"/>
    <w:rsid w:val="00B8782B"/>
    <w:rsid w:val="00B90F73"/>
    <w:rsid w:val="00B93AF9"/>
    <w:rsid w:val="00B93B59"/>
    <w:rsid w:val="00B9406A"/>
    <w:rsid w:val="00BA2280"/>
    <w:rsid w:val="00BA2A08"/>
    <w:rsid w:val="00BA56D2"/>
    <w:rsid w:val="00BA6D4C"/>
    <w:rsid w:val="00BA76E0"/>
    <w:rsid w:val="00BB2A25"/>
    <w:rsid w:val="00BB51E9"/>
    <w:rsid w:val="00BC0FDC"/>
    <w:rsid w:val="00BC3053"/>
    <w:rsid w:val="00BC47D9"/>
    <w:rsid w:val="00BC4D2E"/>
    <w:rsid w:val="00BD1061"/>
    <w:rsid w:val="00BD48AC"/>
    <w:rsid w:val="00BD5F1A"/>
    <w:rsid w:val="00BD6BC7"/>
    <w:rsid w:val="00BE1234"/>
    <w:rsid w:val="00BE2FA6"/>
    <w:rsid w:val="00BE333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D4B"/>
    <w:rsid w:val="00C154BB"/>
    <w:rsid w:val="00C15A20"/>
    <w:rsid w:val="00C2580C"/>
    <w:rsid w:val="00C279B5"/>
    <w:rsid w:val="00C27C45"/>
    <w:rsid w:val="00C33C99"/>
    <w:rsid w:val="00C341CD"/>
    <w:rsid w:val="00C34CA4"/>
    <w:rsid w:val="00C35F14"/>
    <w:rsid w:val="00C3719D"/>
    <w:rsid w:val="00C37CB2"/>
    <w:rsid w:val="00C40088"/>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E3C"/>
    <w:rsid w:val="00C81568"/>
    <w:rsid w:val="00C8443A"/>
    <w:rsid w:val="00C8631E"/>
    <w:rsid w:val="00C9027A"/>
    <w:rsid w:val="00C9068E"/>
    <w:rsid w:val="00C93814"/>
    <w:rsid w:val="00C93C4B"/>
    <w:rsid w:val="00C944AB"/>
    <w:rsid w:val="00C95B40"/>
    <w:rsid w:val="00CA135E"/>
    <w:rsid w:val="00CA1ED8"/>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F3C"/>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5179"/>
    <w:rsid w:val="00D9763D"/>
    <w:rsid w:val="00D976A4"/>
    <w:rsid w:val="00DA305E"/>
    <w:rsid w:val="00DA31E2"/>
    <w:rsid w:val="00DA5417"/>
    <w:rsid w:val="00DA56E8"/>
    <w:rsid w:val="00DA62E2"/>
    <w:rsid w:val="00DB0A9F"/>
    <w:rsid w:val="00DB377D"/>
    <w:rsid w:val="00DB4C2A"/>
    <w:rsid w:val="00DC2D36"/>
    <w:rsid w:val="00DC53EF"/>
    <w:rsid w:val="00DE04C5"/>
    <w:rsid w:val="00DE1CDF"/>
    <w:rsid w:val="00DE5608"/>
    <w:rsid w:val="00DE58D0"/>
    <w:rsid w:val="00DE654F"/>
    <w:rsid w:val="00DF0B6E"/>
    <w:rsid w:val="00DF15E0"/>
    <w:rsid w:val="00DF37A0"/>
    <w:rsid w:val="00DF415F"/>
    <w:rsid w:val="00DF45CC"/>
    <w:rsid w:val="00E07849"/>
    <w:rsid w:val="00E110E7"/>
    <w:rsid w:val="00E11B20"/>
    <w:rsid w:val="00E14873"/>
    <w:rsid w:val="00E152BA"/>
    <w:rsid w:val="00E17FA2"/>
    <w:rsid w:val="00E21827"/>
    <w:rsid w:val="00E22330"/>
    <w:rsid w:val="00E30331"/>
    <w:rsid w:val="00E30B5A"/>
    <w:rsid w:val="00E3123D"/>
    <w:rsid w:val="00E31461"/>
    <w:rsid w:val="00E31D43"/>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2EFC"/>
    <w:rsid w:val="00E758EC"/>
    <w:rsid w:val="00E8234C"/>
    <w:rsid w:val="00E83AA9"/>
    <w:rsid w:val="00E85928"/>
    <w:rsid w:val="00E8635B"/>
    <w:rsid w:val="00E87822"/>
    <w:rsid w:val="00E87843"/>
    <w:rsid w:val="00E90395"/>
    <w:rsid w:val="00E90E49"/>
    <w:rsid w:val="00E917F9"/>
    <w:rsid w:val="00E9291C"/>
    <w:rsid w:val="00E93FFE"/>
    <w:rsid w:val="00E94F8A"/>
    <w:rsid w:val="00EA1409"/>
    <w:rsid w:val="00EA30C0"/>
    <w:rsid w:val="00EA3AF8"/>
    <w:rsid w:val="00EA7A41"/>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C67"/>
    <w:rsid w:val="00F06DFD"/>
    <w:rsid w:val="00F071D1"/>
    <w:rsid w:val="00F07533"/>
    <w:rsid w:val="00F10629"/>
    <w:rsid w:val="00F15FA5"/>
    <w:rsid w:val="00F209B7"/>
    <w:rsid w:val="00F2141E"/>
    <w:rsid w:val="00F2376F"/>
    <w:rsid w:val="00F23E30"/>
    <w:rsid w:val="00F243D8"/>
    <w:rsid w:val="00F26793"/>
    <w:rsid w:val="00F30828"/>
    <w:rsid w:val="00F313D6"/>
    <w:rsid w:val="00F40F0C"/>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172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8B17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721"/>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13"/>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3065</Words>
  <Characters>16551</Characters>
  <Application>Microsoft Office Word</Application>
  <DocSecurity>0</DocSecurity>
  <Lines>137</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19577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2019-05-08T19:13:00Z</dcterms:created>
  <dcterms:modified xsi:type="dcterms:W3CDTF">2019-05-09T12:10:00Z</dcterms:modified>
  <cp:category/>
</cp:coreProperties>
</file>